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14029" w:type="dxa"/>
        <w:tblLook w:val="04A0" w:firstRow="1" w:lastRow="0" w:firstColumn="1" w:lastColumn="0" w:noHBand="0" w:noVBand="1"/>
      </w:tblPr>
      <w:tblGrid>
        <w:gridCol w:w="1413"/>
        <w:gridCol w:w="2268"/>
        <w:gridCol w:w="7371"/>
        <w:gridCol w:w="2977"/>
      </w:tblGrid>
      <w:tr w:rsidR="00FE6F12" w14:paraId="6C880DDD" w14:textId="77777777" w:rsidTr="00864E03">
        <w:tc>
          <w:tcPr>
            <w:tcW w:w="1413" w:type="dxa"/>
          </w:tcPr>
          <w:p w14:paraId="12CBDDE7" w14:textId="7E1C068E" w:rsidR="00864E03" w:rsidRPr="00864E03" w:rsidRDefault="00864E03">
            <w:pPr>
              <w:rPr>
                <w:b/>
                <w:bCs/>
                <w:sz w:val="28"/>
                <w:szCs w:val="28"/>
              </w:rPr>
            </w:pPr>
            <w:r w:rsidRPr="00864E03">
              <w:rPr>
                <w:b/>
                <w:bCs/>
                <w:sz w:val="28"/>
                <w:szCs w:val="28"/>
              </w:rPr>
              <w:t>Topic</w:t>
            </w:r>
          </w:p>
        </w:tc>
        <w:tc>
          <w:tcPr>
            <w:tcW w:w="2268" w:type="dxa"/>
          </w:tcPr>
          <w:p w14:paraId="320C8FFB" w14:textId="6F611779" w:rsidR="00864E03" w:rsidRPr="00864E03" w:rsidRDefault="00864E03">
            <w:pPr>
              <w:rPr>
                <w:b/>
                <w:bCs/>
                <w:sz w:val="28"/>
                <w:szCs w:val="28"/>
              </w:rPr>
            </w:pPr>
            <w:r w:rsidRPr="00864E03">
              <w:rPr>
                <w:b/>
                <w:bCs/>
                <w:sz w:val="28"/>
                <w:szCs w:val="28"/>
              </w:rPr>
              <w:t xml:space="preserve">Learning </w:t>
            </w:r>
            <w:r>
              <w:rPr>
                <w:b/>
                <w:bCs/>
                <w:sz w:val="28"/>
                <w:szCs w:val="28"/>
              </w:rPr>
              <w:t xml:space="preserve">objective </w:t>
            </w:r>
          </w:p>
        </w:tc>
        <w:tc>
          <w:tcPr>
            <w:tcW w:w="7371" w:type="dxa"/>
          </w:tcPr>
          <w:p w14:paraId="26FC5857" w14:textId="6430FB02" w:rsidR="00864E03" w:rsidRPr="00864E03" w:rsidRDefault="00864E03" w:rsidP="00864E03">
            <w:pPr>
              <w:rPr>
                <w:b/>
                <w:bCs/>
                <w:sz w:val="28"/>
                <w:szCs w:val="28"/>
              </w:rPr>
            </w:pPr>
            <w:r w:rsidRPr="00864E03">
              <w:rPr>
                <w:b/>
                <w:bCs/>
                <w:sz w:val="28"/>
                <w:szCs w:val="28"/>
              </w:rPr>
              <w:t xml:space="preserve">Teaching points </w:t>
            </w:r>
            <w:r>
              <w:rPr>
                <w:b/>
                <w:bCs/>
                <w:sz w:val="28"/>
                <w:szCs w:val="28"/>
              </w:rPr>
              <w:t>/t</w:t>
            </w:r>
            <w:r w:rsidRPr="00864E03">
              <w:rPr>
                <w:b/>
                <w:bCs/>
                <w:sz w:val="28"/>
                <w:szCs w:val="28"/>
              </w:rPr>
              <w:t xml:space="preserve">eachers voice </w:t>
            </w:r>
          </w:p>
        </w:tc>
        <w:tc>
          <w:tcPr>
            <w:tcW w:w="2977" w:type="dxa"/>
          </w:tcPr>
          <w:p w14:paraId="39D5D860" w14:textId="700D23F3" w:rsidR="00864E03" w:rsidRPr="00864E03" w:rsidRDefault="00864E03">
            <w:pPr>
              <w:rPr>
                <w:b/>
                <w:bCs/>
                <w:sz w:val="28"/>
                <w:szCs w:val="28"/>
              </w:rPr>
            </w:pPr>
            <w:r>
              <w:rPr>
                <w:b/>
                <w:bCs/>
                <w:sz w:val="28"/>
                <w:szCs w:val="28"/>
              </w:rPr>
              <w:t>Task to complete</w:t>
            </w:r>
          </w:p>
        </w:tc>
      </w:tr>
      <w:tr w:rsidR="00FE6F12" w14:paraId="7716E0A5" w14:textId="77777777" w:rsidTr="00864E03">
        <w:tc>
          <w:tcPr>
            <w:tcW w:w="1413" w:type="dxa"/>
          </w:tcPr>
          <w:p w14:paraId="3A88BC84" w14:textId="00C38A23" w:rsidR="00864E03" w:rsidRPr="003B473C" w:rsidRDefault="002C0CB7">
            <w:pPr>
              <w:rPr>
                <w:sz w:val="20"/>
                <w:szCs w:val="20"/>
              </w:rPr>
            </w:pPr>
            <w:r w:rsidRPr="003B473C">
              <w:rPr>
                <w:sz w:val="20"/>
                <w:szCs w:val="20"/>
              </w:rPr>
              <w:t>Grammar</w:t>
            </w:r>
          </w:p>
        </w:tc>
        <w:tc>
          <w:tcPr>
            <w:tcW w:w="2268" w:type="dxa"/>
          </w:tcPr>
          <w:p w14:paraId="2AB4D6B7" w14:textId="4FFBCD81" w:rsidR="00864E03" w:rsidRPr="003B473C" w:rsidRDefault="00864E03">
            <w:pPr>
              <w:rPr>
                <w:sz w:val="20"/>
                <w:szCs w:val="20"/>
              </w:rPr>
            </w:pPr>
            <w:r w:rsidRPr="003B473C">
              <w:rPr>
                <w:sz w:val="20"/>
                <w:szCs w:val="20"/>
              </w:rPr>
              <w:t xml:space="preserve">L.O to be able to </w:t>
            </w:r>
            <w:r w:rsidR="002C0CB7" w:rsidRPr="003B473C">
              <w:rPr>
                <w:sz w:val="20"/>
                <w:szCs w:val="20"/>
              </w:rPr>
              <w:t xml:space="preserve">use </w:t>
            </w:r>
            <w:r w:rsidR="00556531" w:rsidRPr="003B473C">
              <w:rPr>
                <w:sz w:val="20"/>
                <w:szCs w:val="20"/>
              </w:rPr>
              <w:t>dashes</w:t>
            </w:r>
            <w:r w:rsidR="002C0CB7" w:rsidRPr="003B473C">
              <w:rPr>
                <w:sz w:val="20"/>
                <w:szCs w:val="20"/>
              </w:rPr>
              <w:t xml:space="preserve"> to show parenthesis</w:t>
            </w:r>
            <w:r w:rsidR="002A4EDB" w:rsidRPr="003B473C">
              <w:rPr>
                <w:sz w:val="20"/>
                <w:szCs w:val="20"/>
              </w:rPr>
              <w:t>.</w:t>
            </w:r>
          </w:p>
        </w:tc>
        <w:tc>
          <w:tcPr>
            <w:tcW w:w="7371" w:type="dxa"/>
          </w:tcPr>
          <w:p w14:paraId="2643B105" w14:textId="77777777" w:rsidR="003B473C" w:rsidRPr="003B473C" w:rsidRDefault="002C0CB7">
            <w:pPr>
              <w:rPr>
                <w:sz w:val="20"/>
                <w:szCs w:val="20"/>
              </w:rPr>
            </w:pPr>
            <w:r w:rsidRPr="003B473C">
              <w:rPr>
                <w:sz w:val="20"/>
                <w:szCs w:val="20"/>
              </w:rPr>
              <w:t xml:space="preserve">This </w:t>
            </w:r>
            <w:r w:rsidR="00556531" w:rsidRPr="003B473C">
              <w:rPr>
                <w:sz w:val="20"/>
                <w:szCs w:val="20"/>
              </w:rPr>
              <w:t xml:space="preserve">week we are staying with the learning objective of punctuating Parenthesis, but this time we are looking at how dashes are used instead of brackets.  As we learnt last week, parenthesis </w:t>
            </w:r>
            <w:r w:rsidR="00751BB5" w:rsidRPr="003B473C">
              <w:rPr>
                <w:sz w:val="20"/>
                <w:szCs w:val="20"/>
              </w:rPr>
              <w:t xml:space="preserve">is </w:t>
            </w:r>
            <w:r w:rsidRPr="003B473C">
              <w:rPr>
                <w:sz w:val="20"/>
                <w:szCs w:val="20"/>
              </w:rPr>
              <w:t xml:space="preserve">the grammatical word </w:t>
            </w:r>
            <w:r w:rsidR="000D6421" w:rsidRPr="003B473C">
              <w:rPr>
                <w:sz w:val="20"/>
                <w:szCs w:val="20"/>
              </w:rPr>
              <w:t xml:space="preserve">used </w:t>
            </w:r>
            <w:r w:rsidRPr="003B473C">
              <w:rPr>
                <w:sz w:val="20"/>
                <w:szCs w:val="20"/>
              </w:rPr>
              <w:t xml:space="preserve">for </w:t>
            </w:r>
            <w:r w:rsidR="00556531" w:rsidRPr="003B473C">
              <w:rPr>
                <w:sz w:val="20"/>
                <w:szCs w:val="20"/>
              </w:rPr>
              <w:t xml:space="preserve">when </w:t>
            </w:r>
            <w:r w:rsidRPr="003B473C">
              <w:rPr>
                <w:sz w:val="20"/>
                <w:szCs w:val="20"/>
              </w:rPr>
              <w:t>extra information</w:t>
            </w:r>
            <w:r w:rsidR="000D6421" w:rsidRPr="003B473C">
              <w:rPr>
                <w:sz w:val="20"/>
                <w:szCs w:val="20"/>
              </w:rPr>
              <w:t xml:space="preserve"> is added </w:t>
            </w:r>
            <w:r w:rsidRPr="003B473C">
              <w:rPr>
                <w:sz w:val="20"/>
                <w:szCs w:val="20"/>
              </w:rPr>
              <w:t xml:space="preserve">to a sentence.  </w:t>
            </w:r>
            <w:r w:rsidR="00556531" w:rsidRPr="003B473C">
              <w:rPr>
                <w:sz w:val="20"/>
                <w:szCs w:val="20"/>
              </w:rPr>
              <w:t>It can be used to give more context to a sentence, such as time, how something is done (manner)</w:t>
            </w:r>
            <w:r w:rsidR="00482E63" w:rsidRPr="003B473C">
              <w:rPr>
                <w:sz w:val="20"/>
                <w:szCs w:val="20"/>
              </w:rPr>
              <w:t>,</w:t>
            </w:r>
            <w:r w:rsidR="00556531" w:rsidRPr="003B473C">
              <w:rPr>
                <w:sz w:val="20"/>
                <w:szCs w:val="20"/>
              </w:rPr>
              <w:t xml:space="preserve"> or place, or it can be used to give extra emphasis or importance to a sentence to really draw the reader’s attention to something.  </w:t>
            </w:r>
          </w:p>
          <w:p w14:paraId="2EDB480F" w14:textId="7B23C4D9" w:rsidR="00864E03" w:rsidRPr="003B473C" w:rsidRDefault="003B473C">
            <w:pPr>
              <w:rPr>
                <w:sz w:val="20"/>
                <w:szCs w:val="20"/>
              </w:rPr>
            </w:pPr>
            <w:r w:rsidRPr="003B473C">
              <w:rPr>
                <w:sz w:val="20"/>
                <w:szCs w:val="20"/>
              </w:rPr>
              <w:t>The one key difference is that brackets always come in pairs, whereas dashes can sometimes be used just once if the parenthesis comes at the end of the sentence e.g.</w:t>
            </w:r>
          </w:p>
          <w:p w14:paraId="7542182F" w14:textId="03A6B8A4" w:rsidR="003B473C" w:rsidRPr="003B473C" w:rsidRDefault="003B473C">
            <w:pPr>
              <w:rPr>
                <w:sz w:val="20"/>
                <w:szCs w:val="20"/>
              </w:rPr>
            </w:pPr>
          </w:p>
          <w:p w14:paraId="2E061EE8" w14:textId="09453F75" w:rsidR="003B473C" w:rsidRPr="003B473C" w:rsidRDefault="003B473C">
            <w:pPr>
              <w:rPr>
                <w:i/>
                <w:sz w:val="20"/>
                <w:szCs w:val="20"/>
              </w:rPr>
            </w:pPr>
            <w:r w:rsidRPr="003B473C">
              <w:rPr>
                <w:i/>
                <w:sz w:val="20"/>
                <w:szCs w:val="20"/>
              </w:rPr>
              <w:t>That was the best meal of my life – I’ve never eaten so much!</w:t>
            </w:r>
          </w:p>
          <w:p w14:paraId="7B8A84E5" w14:textId="0B945B15" w:rsidR="003B473C" w:rsidRPr="003B473C" w:rsidRDefault="003B473C">
            <w:pPr>
              <w:rPr>
                <w:i/>
                <w:sz w:val="20"/>
                <w:szCs w:val="20"/>
              </w:rPr>
            </w:pPr>
            <w:r w:rsidRPr="003B473C">
              <w:rPr>
                <w:sz w:val="20"/>
                <w:szCs w:val="20"/>
              </w:rPr>
              <w:t xml:space="preserve">The first part </w:t>
            </w:r>
            <w:r w:rsidRPr="003B473C">
              <w:rPr>
                <w:i/>
                <w:sz w:val="20"/>
                <w:szCs w:val="20"/>
              </w:rPr>
              <w:t xml:space="preserve">That was the best meal of my life </w:t>
            </w:r>
            <w:r w:rsidRPr="003B473C">
              <w:rPr>
                <w:sz w:val="20"/>
                <w:szCs w:val="20"/>
              </w:rPr>
              <w:t>makes perfect sense on its own</w:t>
            </w:r>
            <w:r>
              <w:rPr>
                <w:sz w:val="20"/>
                <w:szCs w:val="20"/>
              </w:rPr>
              <w:t>,</w:t>
            </w:r>
            <w:r w:rsidRPr="003B473C">
              <w:rPr>
                <w:sz w:val="20"/>
                <w:szCs w:val="20"/>
              </w:rPr>
              <w:t xml:space="preserve"> the parenthesis after the dash gives the extra information </w:t>
            </w:r>
            <w:r w:rsidRPr="003B473C">
              <w:rPr>
                <w:i/>
                <w:sz w:val="20"/>
                <w:szCs w:val="20"/>
              </w:rPr>
              <w:t xml:space="preserve">- I’ve never eaten so much! </w:t>
            </w:r>
          </w:p>
          <w:p w14:paraId="599F19D5" w14:textId="137E2158" w:rsidR="002A4EDB" w:rsidRPr="003B473C" w:rsidRDefault="003B473C">
            <w:pPr>
              <w:rPr>
                <w:sz w:val="20"/>
                <w:szCs w:val="20"/>
              </w:rPr>
            </w:pPr>
            <w:r w:rsidRPr="003B473C">
              <w:rPr>
                <w:sz w:val="20"/>
                <w:szCs w:val="20"/>
              </w:rPr>
              <w:t>Note there is no second dash</w:t>
            </w:r>
            <w:r>
              <w:rPr>
                <w:sz w:val="20"/>
                <w:szCs w:val="20"/>
              </w:rPr>
              <w:t xml:space="preserve"> after </w:t>
            </w:r>
            <w:r>
              <w:rPr>
                <w:i/>
                <w:sz w:val="20"/>
                <w:szCs w:val="20"/>
              </w:rPr>
              <w:t>much</w:t>
            </w:r>
            <w:r w:rsidRPr="003B473C">
              <w:rPr>
                <w:sz w:val="20"/>
                <w:szCs w:val="20"/>
              </w:rPr>
              <w:t xml:space="preserve">. </w:t>
            </w:r>
          </w:p>
          <w:p w14:paraId="1BF33121" w14:textId="51160EC7" w:rsidR="002A4EDB" w:rsidRPr="003B473C" w:rsidRDefault="002A4EDB">
            <w:pPr>
              <w:rPr>
                <w:sz w:val="20"/>
                <w:szCs w:val="20"/>
              </w:rPr>
            </w:pPr>
            <w:r w:rsidRPr="003B473C">
              <w:rPr>
                <w:sz w:val="20"/>
                <w:szCs w:val="20"/>
              </w:rPr>
              <w:t xml:space="preserve">Please go through the attached </w:t>
            </w:r>
            <w:r w:rsidR="007D19EB" w:rsidRPr="003B473C">
              <w:rPr>
                <w:sz w:val="20"/>
                <w:szCs w:val="20"/>
              </w:rPr>
              <w:t>PowerPoint</w:t>
            </w:r>
            <w:r w:rsidRPr="003B473C">
              <w:rPr>
                <w:sz w:val="20"/>
                <w:szCs w:val="20"/>
              </w:rPr>
              <w:t xml:space="preserve"> </w:t>
            </w:r>
            <w:r w:rsidR="00EF6627" w:rsidRPr="003B473C">
              <w:rPr>
                <w:sz w:val="20"/>
                <w:szCs w:val="20"/>
              </w:rPr>
              <w:t xml:space="preserve">called ‘Using </w:t>
            </w:r>
            <w:r w:rsidR="00485952" w:rsidRPr="003B473C">
              <w:rPr>
                <w:sz w:val="20"/>
                <w:szCs w:val="20"/>
              </w:rPr>
              <w:t>Dashes to indicate</w:t>
            </w:r>
            <w:r w:rsidR="00EF6627" w:rsidRPr="003B473C">
              <w:rPr>
                <w:sz w:val="20"/>
                <w:szCs w:val="20"/>
              </w:rPr>
              <w:t xml:space="preserve"> Parenthesis’ </w:t>
            </w:r>
            <w:r w:rsidR="00485952" w:rsidRPr="003B473C">
              <w:rPr>
                <w:sz w:val="20"/>
                <w:szCs w:val="20"/>
              </w:rPr>
              <w:t xml:space="preserve">– read each slide carefully, and then have a go at the quiz (in the same </w:t>
            </w:r>
            <w:proofErr w:type="spellStart"/>
            <w:r w:rsidR="00485952" w:rsidRPr="003B473C">
              <w:rPr>
                <w:sz w:val="20"/>
                <w:szCs w:val="20"/>
              </w:rPr>
              <w:t>Powerpoint</w:t>
            </w:r>
            <w:proofErr w:type="spellEnd"/>
            <w:r w:rsidR="00485952" w:rsidRPr="003B473C">
              <w:rPr>
                <w:sz w:val="20"/>
                <w:szCs w:val="20"/>
              </w:rPr>
              <w:t>).</w:t>
            </w:r>
          </w:p>
          <w:p w14:paraId="0EE35C01" w14:textId="77777777" w:rsidR="000D6421" w:rsidRPr="003B473C" w:rsidRDefault="000D6421">
            <w:pPr>
              <w:rPr>
                <w:sz w:val="20"/>
                <w:szCs w:val="20"/>
              </w:rPr>
            </w:pPr>
          </w:p>
          <w:p w14:paraId="43A8F6F8" w14:textId="58D4491D" w:rsidR="000D6421" w:rsidRPr="003B473C" w:rsidRDefault="00485952">
            <w:pPr>
              <w:rPr>
                <w:sz w:val="20"/>
                <w:szCs w:val="20"/>
              </w:rPr>
            </w:pPr>
            <w:r w:rsidRPr="003B473C">
              <w:rPr>
                <w:sz w:val="20"/>
                <w:szCs w:val="20"/>
              </w:rPr>
              <w:t>Remember t</w:t>
            </w:r>
            <w:r w:rsidR="002A4EDB" w:rsidRPr="003B473C">
              <w:rPr>
                <w:sz w:val="20"/>
                <w:szCs w:val="20"/>
              </w:rPr>
              <w:t>he key to knowing which part is the extra information, i.e. the parenthesis, is if you took the extra information out of the sentence, the sentence would still make sense.</w:t>
            </w:r>
            <w:r w:rsidRPr="003B473C">
              <w:rPr>
                <w:sz w:val="20"/>
                <w:szCs w:val="20"/>
              </w:rPr>
              <w:t xml:space="preserve">  And it’s useful to use dashes to draw the reader to an important piece of information.</w:t>
            </w:r>
            <w:r w:rsidR="003B473C" w:rsidRPr="003B473C">
              <w:rPr>
                <w:sz w:val="20"/>
                <w:szCs w:val="20"/>
              </w:rPr>
              <w:t xml:space="preserve"> </w:t>
            </w:r>
          </w:p>
          <w:p w14:paraId="50D576D5" w14:textId="77777777" w:rsidR="002A4EDB" w:rsidRPr="003B473C" w:rsidRDefault="002A4EDB">
            <w:pPr>
              <w:rPr>
                <w:sz w:val="20"/>
                <w:szCs w:val="20"/>
              </w:rPr>
            </w:pPr>
          </w:p>
          <w:p w14:paraId="043B2A15" w14:textId="77777777" w:rsidR="00EF6627" w:rsidRPr="003B473C" w:rsidRDefault="00EF6627">
            <w:pPr>
              <w:rPr>
                <w:sz w:val="20"/>
                <w:szCs w:val="20"/>
              </w:rPr>
            </w:pPr>
          </w:p>
          <w:p w14:paraId="769DFE3F" w14:textId="3CF20D06" w:rsidR="00EF6627" w:rsidRPr="003B473C" w:rsidRDefault="00EF6627">
            <w:pPr>
              <w:rPr>
                <w:sz w:val="20"/>
                <w:szCs w:val="20"/>
              </w:rPr>
            </w:pPr>
          </w:p>
        </w:tc>
        <w:tc>
          <w:tcPr>
            <w:tcW w:w="2977" w:type="dxa"/>
          </w:tcPr>
          <w:p w14:paraId="6CACC503" w14:textId="7363DAF8" w:rsidR="003613AE" w:rsidRPr="003B473C" w:rsidRDefault="003613AE">
            <w:pPr>
              <w:rPr>
                <w:sz w:val="20"/>
                <w:szCs w:val="20"/>
              </w:rPr>
            </w:pPr>
            <w:r w:rsidRPr="003B473C">
              <w:rPr>
                <w:sz w:val="20"/>
                <w:szCs w:val="20"/>
              </w:rPr>
              <w:lastRenderedPageBreak/>
              <w:t>Please choose th</w:t>
            </w:r>
            <w:r w:rsidR="00415E3E" w:rsidRPr="003B473C">
              <w:rPr>
                <w:sz w:val="20"/>
                <w:szCs w:val="20"/>
              </w:rPr>
              <w:t xml:space="preserve">e </w:t>
            </w:r>
            <w:r w:rsidRPr="003B473C">
              <w:rPr>
                <w:sz w:val="20"/>
                <w:szCs w:val="20"/>
              </w:rPr>
              <w:t>activity that you feel challenges you</w:t>
            </w:r>
            <w:r w:rsidR="00415E3E" w:rsidRPr="003B473C">
              <w:rPr>
                <w:sz w:val="20"/>
                <w:szCs w:val="20"/>
              </w:rPr>
              <w:t xml:space="preserve"> form the </w:t>
            </w:r>
            <w:r w:rsidR="009251D6" w:rsidRPr="003B473C">
              <w:rPr>
                <w:sz w:val="20"/>
                <w:szCs w:val="20"/>
              </w:rPr>
              <w:t>Consolidating Dashes</w:t>
            </w:r>
            <w:r w:rsidR="00415E3E" w:rsidRPr="003B473C">
              <w:rPr>
                <w:sz w:val="20"/>
                <w:szCs w:val="20"/>
              </w:rPr>
              <w:t xml:space="preserve"> Activity Sheet</w:t>
            </w:r>
            <w:r w:rsidRPr="003B473C">
              <w:rPr>
                <w:sz w:val="20"/>
                <w:szCs w:val="20"/>
              </w:rPr>
              <w:t xml:space="preserve">.  If you can print the worksheets then you just need to mark where you think the </w:t>
            </w:r>
            <w:r w:rsidR="003B473C" w:rsidRPr="003B473C">
              <w:rPr>
                <w:sz w:val="20"/>
                <w:szCs w:val="20"/>
              </w:rPr>
              <w:t>dashes</w:t>
            </w:r>
            <w:r w:rsidRPr="003B473C">
              <w:rPr>
                <w:sz w:val="20"/>
                <w:szCs w:val="20"/>
              </w:rPr>
              <w:t xml:space="preserve"> should go, otherwise write the sentences on paper and insert the </w:t>
            </w:r>
            <w:r w:rsidR="003B473C" w:rsidRPr="003B473C">
              <w:rPr>
                <w:sz w:val="20"/>
                <w:szCs w:val="20"/>
              </w:rPr>
              <w:t>dashes</w:t>
            </w:r>
            <w:r w:rsidRPr="003B473C">
              <w:rPr>
                <w:sz w:val="20"/>
                <w:szCs w:val="20"/>
              </w:rPr>
              <w:t>.</w:t>
            </w:r>
          </w:p>
          <w:p w14:paraId="0F2609A1" w14:textId="414C2B8C" w:rsidR="003613AE" w:rsidRPr="003B473C" w:rsidRDefault="003613AE">
            <w:pPr>
              <w:rPr>
                <w:sz w:val="20"/>
                <w:szCs w:val="20"/>
              </w:rPr>
            </w:pPr>
          </w:p>
          <w:p w14:paraId="222F6D55" w14:textId="025D93D5" w:rsidR="003613AE" w:rsidRPr="003B473C" w:rsidRDefault="003613AE">
            <w:pPr>
              <w:rPr>
                <w:sz w:val="20"/>
                <w:szCs w:val="20"/>
              </w:rPr>
            </w:pPr>
            <w:r w:rsidRPr="003B473C">
              <w:rPr>
                <w:sz w:val="20"/>
                <w:szCs w:val="20"/>
              </w:rPr>
              <w:t>You can check your work with answers on the last page – no sneaking a peak until you</w:t>
            </w:r>
            <w:r w:rsidR="00415E3E" w:rsidRPr="003B473C">
              <w:rPr>
                <w:sz w:val="20"/>
                <w:szCs w:val="20"/>
              </w:rPr>
              <w:t>’</w:t>
            </w:r>
            <w:r w:rsidRPr="003B473C">
              <w:rPr>
                <w:sz w:val="20"/>
                <w:szCs w:val="20"/>
              </w:rPr>
              <w:t>r</w:t>
            </w:r>
            <w:r w:rsidR="00415E3E" w:rsidRPr="003B473C">
              <w:rPr>
                <w:sz w:val="20"/>
                <w:szCs w:val="20"/>
              </w:rPr>
              <w:t>e</w:t>
            </w:r>
            <w:r w:rsidRPr="003B473C">
              <w:rPr>
                <w:sz w:val="20"/>
                <w:szCs w:val="20"/>
              </w:rPr>
              <w:t xml:space="preserve"> finished please.</w:t>
            </w:r>
          </w:p>
          <w:p w14:paraId="4A863E98" w14:textId="77777777" w:rsidR="003613AE" w:rsidRPr="003B473C" w:rsidRDefault="003613AE">
            <w:pPr>
              <w:rPr>
                <w:sz w:val="20"/>
                <w:szCs w:val="20"/>
              </w:rPr>
            </w:pPr>
          </w:p>
          <w:p w14:paraId="48AA6B7F" w14:textId="03E537A5" w:rsidR="00EF6627" w:rsidRPr="003B473C" w:rsidRDefault="003613AE">
            <w:pPr>
              <w:rPr>
                <w:sz w:val="20"/>
                <w:szCs w:val="20"/>
              </w:rPr>
            </w:pPr>
            <w:r w:rsidRPr="003B473C">
              <w:rPr>
                <w:sz w:val="20"/>
                <w:szCs w:val="20"/>
              </w:rPr>
              <w:t>Challenge: create your own sentence</w:t>
            </w:r>
            <w:r w:rsidR="00485952" w:rsidRPr="003B473C">
              <w:rPr>
                <w:sz w:val="20"/>
                <w:szCs w:val="20"/>
              </w:rPr>
              <w:t>s</w:t>
            </w:r>
            <w:r w:rsidRPr="003B473C">
              <w:rPr>
                <w:sz w:val="20"/>
                <w:szCs w:val="20"/>
              </w:rPr>
              <w:t xml:space="preserve"> using </w:t>
            </w:r>
            <w:r w:rsidR="00485952" w:rsidRPr="003B473C">
              <w:rPr>
                <w:sz w:val="20"/>
                <w:szCs w:val="20"/>
              </w:rPr>
              <w:t>dashes</w:t>
            </w:r>
            <w:r w:rsidRPr="003B473C">
              <w:rPr>
                <w:sz w:val="20"/>
                <w:szCs w:val="20"/>
              </w:rPr>
              <w:t xml:space="preserve"> for parenthesis</w:t>
            </w:r>
            <w:r w:rsidR="00485952" w:rsidRPr="003B473C">
              <w:rPr>
                <w:sz w:val="20"/>
                <w:szCs w:val="20"/>
              </w:rPr>
              <w:t>.</w:t>
            </w:r>
            <w:r w:rsidR="00864E03" w:rsidRPr="003B473C">
              <w:rPr>
                <w:sz w:val="20"/>
                <w:szCs w:val="20"/>
              </w:rPr>
              <w:t xml:space="preserve"> </w:t>
            </w:r>
          </w:p>
          <w:p w14:paraId="262FB9F0" w14:textId="2BBC079A" w:rsidR="00EF6627" w:rsidRPr="003B473C" w:rsidRDefault="00EF6627">
            <w:pPr>
              <w:rPr>
                <w:sz w:val="20"/>
                <w:szCs w:val="20"/>
              </w:rPr>
            </w:pPr>
            <w:r w:rsidRPr="003B473C">
              <w:rPr>
                <w:sz w:val="20"/>
                <w:szCs w:val="20"/>
              </w:rPr>
              <w:t xml:space="preserve">Finally have a go at the </w:t>
            </w:r>
            <w:r w:rsidR="00485952" w:rsidRPr="003B473C">
              <w:rPr>
                <w:sz w:val="20"/>
                <w:szCs w:val="20"/>
              </w:rPr>
              <w:t>Dashes</w:t>
            </w:r>
            <w:r w:rsidRPr="003B473C">
              <w:rPr>
                <w:sz w:val="20"/>
                <w:szCs w:val="20"/>
              </w:rPr>
              <w:t xml:space="preserve"> for Parenthesis Quiz and see how you get on.</w:t>
            </w:r>
          </w:p>
        </w:tc>
      </w:tr>
      <w:tr w:rsidR="00FE6F12" w14:paraId="1401F280" w14:textId="77777777" w:rsidTr="009906AE">
        <w:trPr>
          <w:trHeight w:val="2040"/>
        </w:trPr>
        <w:tc>
          <w:tcPr>
            <w:tcW w:w="1413" w:type="dxa"/>
          </w:tcPr>
          <w:p w14:paraId="43B518A5" w14:textId="027D776E" w:rsidR="00864E03" w:rsidRDefault="00864E03">
            <w:r>
              <w:lastRenderedPageBreak/>
              <w:t>Maths</w:t>
            </w:r>
          </w:p>
        </w:tc>
        <w:tc>
          <w:tcPr>
            <w:tcW w:w="2268" w:type="dxa"/>
          </w:tcPr>
          <w:p w14:paraId="23EE6589" w14:textId="707EFB25" w:rsidR="00864E03" w:rsidRDefault="003613AE">
            <w:r>
              <w:t xml:space="preserve">Arithmetic paper </w:t>
            </w:r>
          </w:p>
          <w:p w14:paraId="772498FF" w14:textId="77777777" w:rsidR="00864E03" w:rsidRDefault="00864E03"/>
          <w:p w14:paraId="157F51C7" w14:textId="0BB9EF79" w:rsidR="00864E03" w:rsidRDefault="00864E03"/>
        </w:tc>
        <w:tc>
          <w:tcPr>
            <w:tcW w:w="7371" w:type="dxa"/>
          </w:tcPr>
          <w:p w14:paraId="651D40EA" w14:textId="77777777" w:rsidR="00864E03" w:rsidRDefault="003613AE">
            <w:r>
              <w:t xml:space="preserve">These are slightly different in appearance to the ones we do in </w:t>
            </w:r>
            <w:r w:rsidR="00A573B7">
              <w:t>class</w:t>
            </w:r>
            <w:r>
              <w:t xml:space="preserve"> but the questions are </w:t>
            </w:r>
            <w:r w:rsidR="00415E3E">
              <w:t xml:space="preserve">essentially </w:t>
            </w:r>
            <w:r>
              <w:t>the same</w:t>
            </w:r>
            <w:r w:rsidR="009906AE">
              <w:t xml:space="preserve">.  </w:t>
            </w:r>
          </w:p>
          <w:p w14:paraId="5540903A" w14:textId="77777777" w:rsidR="00147922" w:rsidRDefault="00147922"/>
          <w:p w14:paraId="73CE1883" w14:textId="77777777" w:rsidR="00147922" w:rsidRDefault="00147922">
            <w:r>
              <w:t>When you’ve finished have a break and then go on Doodle maths or Hit the Button for a maths ‘cool down’.</w:t>
            </w:r>
          </w:p>
          <w:p w14:paraId="47ABB291" w14:textId="77777777" w:rsidR="00FE6F12" w:rsidRDefault="00FE6F12"/>
          <w:p w14:paraId="5CADF8C0" w14:textId="4D683A92" w:rsidR="00FE6F12" w:rsidRDefault="00FE6F12">
            <w:r>
              <w:t xml:space="preserve">Last week some of you did the extra activity sheet </w:t>
            </w:r>
            <w:r w:rsidR="0021326C">
              <w:t xml:space="preserve">(well done) </w:t>
            </w:r>
            <w:r>
              <w:t>and there was some confusion on what a rectilinear shape was, I hope this helps:</w:t>
            </w:r>
          </w:p>
          <w:p w14:paraId="6332D189" w14:textId="77777777" w:rsidR="00FE6F12" w:rsidRDefault="00FE6F12"/>
          <w:p w14:paraId="6214DEAB" w14:textId="5A294818" w:rsidR="00FE6F12" w:rsidRDefault="00FE6F12">
            <w:pPr>
              <w:rPr>
                <w:rFonts w:ascii="Arial" w:hAnsi="Arial" w:cs="Arial"/>
                <w:color w:val="202124"/>
                <w:shd w:val="clear" w:color="auto" w:fill="FFFFFF"/>
              </w:rPr>
            </w:pPr>
            <w:r>
              <w:rPr>
                <w:rFonts w:ascii="Arial" w:hAnsi="Arial" w:cs="Arial"/>
                <w:color w:val="202124"/>
                <w:shd w:val="clear" w:color="auto" w:fill="FFFFFF"/>
              </w:rPr>
              <w:t>A </w:t>
            </w:r>
            <w:r>
              <w:rPr>
                <w:rFonts w:ascii="Arial" w:hAnsi="Arial" w:cs="Arial"/>
                <w:b/>
                <w:bCs/>
                <w:color w:val="202124"/>
                <w:shd w:val="clear" w:color="auto" w:fill="FFFFFF"/>
              </w:rPr>
              <w:t>rectilinear shape</w:t>
            </w:r>
            <w:r>
              <w:rPr>
                <w:rFonts w:ascii="Arial" w:hAnsi="Arial" w:cs="Arial"/>
                <w:color w:val="202124"/>
                <w:shd w:val="clear" w:color="auto" w:fill="FFFFFF"/>
              </w:rPr>
              <w:t> is a </w:t>
            </w:r>
            <w:r>
              <w:rPr>
                <w:rFonts w:ascii="Arial" w:hAnsi="Arial" w:cs="Arial"/>
                <w:b/>
                <w:bCs/>
                <w:color w:val="202124"/>
                <w:shd w:val="clear" w:color="auto" w:fill="FFFFFF"/>
              </w:rPr>
              <w:t>shape</w:t>
            </w:r>
            <w:r>
              <w:rPr>
                <w:rFonts w:ascii="Arial" w:hAnsi="Arial" w:cs="Arial"/>
                <w:color w:val="202124"/>
                <w:shd w:val="clear" w:color="auto" w:fill="FFFFFF"/>
              </w:rPr>
              <w:t> that has straight sides and right angles. It can look like two rectangles that have been joined together</w:t>
            </w:r>
            <w:r w:rsidR="0029145F">
              <w:rPr>
                <w:rFonts w:ascii="Arial" w:hAnsi="Arial" w:cs="Arial"/>
                <w:color w:val="202124"/>
                <w:shd w:val="clear" w:color="auto" w:fill="FFFFFF"/>
              </w:rPr>
              <w:t xml:space="preserve"> e.g. </w:t>
            </w:r>
          </w:p>
          <w:p w14:paraId="7CBC8A18" w14:textId="77777777" w:rsidR="00FE6F12" w:rsidRDefault="00FE6F12">
            <w:r>
              <w:rPr>
                <w:noProof/>
              </w:rPr>
              <w:drawing>
                <wp:inline distT="0" distB="0" distL="0" distR="0" wp14:anchorId="4AC25FD1" wp14:editId="6FCA2593">
                  <wp:extent cx="1733702" cy="976156"/>
                  <wp:effectExtent l="0" t="0" r="0" b="0"/>
                  <wp:docPr id="1" name="Picture 1" descr="Finding the perimeter of a rectilinear shape - Year 5 - P6 - Maths - Catch  Up Lessons - Home Learning with BBC Bitesize - BBC Bitesiz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inding the perimeter of a rectilinear shape - Year 5 - P6 - Maths - Catch  Up Lessons - Home Learning with BBC Bitesize - BBC Bitesize"/>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788992" cy="1007287"/>
                          </a:xfrm>
                          <a:prstGeom prst="rect">
                            <a:avLst/>
                          </a:prstGeom>
                          <a:noFill/>
                          <a:ln>
                            <a:noFill/>
                          </a:ln>
                        </pic:spPr>
                      </pic:pic>
                    </a:graphicData>
                  </a:graphic>
                </wp:inline>
              </w:drawing>
            </w:r>
          </w:p>
          <w:p w14:paraId="5070FEFB" w14:textId="2992B87E" w:rsidR="00075427" w:rsidRDefault="00075427"/>
        </w:tc>
        <w:tc>
          <w:tcPr>
            <w:tcW w:w="2977" w:type="dxa"/>
          </w:tcPr>
          <w:p w14:paraId="28457CDC" w14:textId="1D012432" w:rsidR="009906AE" w:rsidRDefault="00C9308B">
            <w:r>
              <w:t>The booklets are marked Group D or E so please do the one appropriate for what you would have been given in class.</w:t>
            </w:r>
            <w:r w:rsidR="00116E13">
              <w:t xml:space="preserve">  Group D you have a full booklet this week.</w:t>
            </w:r>
          </w:p>
          <w:p w14:paraId="21301839" w14:textId="77777777" w:rsidR="00C9308B" w:rsidRDefault="00C9308B"/>
          <w:p w14:paraId="34C1AC9A" w14:textId="4D1E1221" w:rsidR="009906AE" w:rsidRDefault="009906AE">
            <w:r>
              <w:t>Please show as much working as possible.</w:t>
            </w:r>
          </w:p>
          <w:p w14:paraId="15AA6A83" w14:textId="77777777" w:rsidR="00C9308B" w:rsidRDefault="00C9308B"/>
          <w:p w14:paraId="19F2CC29" w14:textId="020E5FBD" w:rsidR="009906AE" w:rsidRDefault="009906AE">
            <w:r>
              <w:t xml:space="preserve">The answers are included – if you need to do any corrections, please try do them in a different colour so I can </w:t>
            </w:r>
            <w:r w:rsidR="00415E3E">
              <w:t>see your</w:t>
            </w:r>
            <w:r>
              <w:t xml:space="preserve"> new working.</w:t>
            </w:r>
          </w:p>
        </w:tc>
      </w:tr>
      <w:tr w:rsidR="00FE6F12" w14:paraId="3994085C" w14:textId="77777777" w:rsidTr="00864E03">
        <w:tc>
          <w:tcPr>
            <w:tcW w:w="1413" w:type="dxa"/>
          </w:tcPr>
          <w:p w14:paraId="2F64FFD0" w14:textId="77777777" w:rsidR="0022029C" w:rsidRDefault="0022029C" w:rsidP="00C968C5"/>
          <w:p w14:paraId="2B04D6EC" w14:textId="4437E550" w:rsidR="00C968C5" w:rsidRDefault="00C968C5" w:rsidP="00C968C5">
            <w:r>
              <w:lastRenderedPageBreak/>
              <w:t>ICT</w:t>
            </w:r>
          </w:p>
          <w:p w14:paraId="29C0E5AE" w14:textId="73B365C7" w:rsidR="00C968C5" w:rsidRDefault="00C968C5" w:rsidP="00C968C5"/>
        </w:tc>
        <w:tc>
          <w:tcPr>
            <w:tcW w:w="2268" w:type="dxa"/>
          </w:tcPr>
          <w:p w14:paraId="6837FB22" w14:textId="73B5E8D5" w:rsidR="00C968C5" w:rsidRDefault="00C968C5" w:rsidP="00C968C5">
            <w:r>
              <w:lastRenderedPageBreak/>
              <w:t>Scratch</w:t>
            </w:r>
          </w:p>
        </w:tc>
        <w:tc>
          <w:tcPr>
            <w:tcW w:w="7371" w:type="dxa"/>
          </w:tcPr>
          <w:p w14:paraId="24B23010" w14:textId="77777777" w:rsidR="00C968C5" w:rsidRDefault="00C968C5" w:rsidP="00C968C5">
            <w:r>
              <w:t xml:space="preserve">Please go onto </w:t>
            </w:r>
            <w:hyperlink r:id="rId7" w:history="1">
              <w:r w:rsidRPr="00A550B4">
                <w:rPr>
                  <w:rStyle w:val="Hyperlink"/>
                </w:rPr>
                <w:t>https://scratch.mit.edu/projects/editor/?tutorial=getStarted</w:t>
              </w:r>
            </w:hyperlink>
            <w:r>
              <w:t xml:space="preserve"> </w:t>
            </w:r>
          </w:p>
          <w:p w14:paraId="5C119D00" w14:textId="51EB2C1F" w:rsidR="00C968C5" w:rsidRDefault="00C968C5" w:rsidP="00C968C5">
            <w:r>
              <w:lastRenderedPageBreak/>
              <w:t>This week I would like you either go back to the tutorial you did last week and improve it or try something different</w:t>
            </w:r>
            <w:r w:rsidR="0022029C">
              <w:t xml:space="preserve"> within the same tutorial</w:t>
            </w:r>
            <w:r>
              <w:t xml:space="preserve">, or </w:t>
            </w:r>
            <w:r w:rsidR="00075427">
              <w:t>go on to a whole new tutorial</w:t>
            </w:r>
            <w:r w:rsidR="0022029C">
              <w:t>.  If you would like to send me a screenshot or video of what you have done that would be great, but no problem if it’s not possible.</w:t>
            </w:r>
          </w:p>
          <w:p w14:paraId="2AC0EBFB" w14:textId="77777777" w:rsidR="00C968C5" w:rsidRDefault="00C968C5" w:rsidP="00C968C5"/>
          <w:p w14:paraId="4629D400" w14:textId="77777777" w:rsidR="00C968C5" w:rsidRDefault="00C968C5" w:rsidP="00C968C5">
            <w:bookmarkStart w:id="0" w:name="_GoBack"/>
            <w:bookmarkEnd w:id="0"/>
          </w:p>
          <w:p w14:paraId="46AA26A9" w14:textId="1C9D970B" w:rsidR="00C968C5" w:rsidRDefault="00C968C5" w:rsidP="00C968C5"/>
        </w:tc>
        <w:tc>
          <w:tcPr>
            <w:tcW w:w="2977" w:type="dxa"/>
          </w:tcPr>
          <w:p w14:paraId="1541E820" w14:textId="77777777" w:rsidR="00C968C5" w:rsidRDefault="00C968C5" w:rsidP="00C968C5"/>
          <w:p w14:paraId="0899FD09" w14:textId="53297F27" w:rsidR="00C968C5" w:rsidRDefault="00C968C5" w:rsidP="00C968C5"/>
        </w:tc>
      </w:tr>
      <w:tr w:rsidR="00FE6F12" w14:paraId="6AB846B4" w14:textId="77777777" w:rsidTr="00864E03">
        <w:tc>
          <w:tcPr>
            <w:tcW w:w="1413" w:type="dxa"/>
          </w:tcPr>
          <w:p w14:paraId="376700B6" w14:textId="2164FA8F" w:rsidR="00C968C5" w:rsidRDefault="00C968C5" w:rsidP="00C968C5">
            <w:r>
              <w:lastRenderedPageBreak/>
              <w:t>Spellings</w:t>
            </w:r>
          </w:p>
        </w:tc>
        <w:tc>
          <w:tcPr>
            <w:tcW w:w="2268" w:type="dxa"/>
          </w:tcPr>
          <w:p w14:paraId="05932129" w14:textId="77777777" w:rsidR="00C968C5" w:rsidRDefault="00C968C5" w:rsidP="00C968C5"/>
        </w:tc>
        <w:tc>
          <w:tcPr>
            <w:tcW w:w="7371" w:type="dxa"/>
          </w:tcPr>
          <w:p w14:paraId="786BC99A" w14:textId="4E7D4B84" w:rsidR="00C968C5" w:rsidRDefault="00C968C5" w:rsidP="00C968C5">
            <w:r>
              <w:t xml:space="preserve">Please note as of today your new spellings are available on Spelling Frame.  </w:t>
            </w:r>
          </w:p>
        </w:tc>
        <w:tc>
          <w:tcPr>
            <w:tcW w:w="2977" w:type="dxa"/>
          </w:tcPr>
          <w:p w14:paraId="5A22237D" w14:textId="0FA3E953" w:rsidR="00C968C5" w:rsidRDefault="00C968C5" w:rsidP="00C968C5">
            <w:r>
              <w:t xml:space="preserve">Have a go at </w:t>
            </w:r>
            <w:r w:rsidR="00075427">
              <w:t xml:space="preserve">the </w:t>
            </w:r>
            <w:r>
              <w:t>activities and when you feel confident that you have learnt them please do the test – good luck!</w:t>
            </w:r>
          </w:p>
        </w:tc>
      </w:tr>
    </w:tbl>
    <w:p w14:paraId="5E8C74E5" w14:textId="64B852BE" w:rsidR="00CA1C9B" w:rsidRDefault="00CA1C9B"/>
    <w:p w14:paraId="0E4B2362" w14:textId="77777777" w:rsidR="00F478C8" w:rsidRDefault="00F478C8"/>
    <w:p w14:paraId="2F0F4FC1" w14:textId="797371D2" w:rsidR="00864E03" w:rsidRDefault="00864E03"/>
    <w:p w14:paraId="5CE28A9F" w14:textId="3FBD8F42" w:rsidR="00864E03" w:rsidRDefault="00864E03">
      <w:r>
        <w:t xml:space="preserve">If you have any questions about today’s learning activities </w:t>
      </w:r>
      <w:r w:rsidR="007E2E55">
        <w:t>set then please email the class email these are viewed from 9.00 until 3.30 daily.</w:t>
      </w:r>
    </w:p>
    <w:sectPr w:rsidR="00864E03" w:rsidSect="00864E03">
      <w:headerReference w:type="default" r:id="rId8"/>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AEAF4B5" w14:textId="77777777" w:rsidR="00CD69F9" w:rsidRDefault="00CD69F9" w:rsidP="00864E03">
      <w:pPr>
        <w:spacing w:after="0" w:line="240" w:lineRule="auto"/>
      </w:pPr>
      <w:r>
        <w:separator/>
      </w:r>
    </w:p>
  </w:endnote>
  <w:endnote w:type="continuationSeparator" w:id="0">
    <w:p w14:paraId="7155A740" w14:textId="77777777" w:rsidR="00CD69F9" w:rsidRDefault="00CD69F9" w:rsidP="00864E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A260C36" w14:textId="77777777" w:rsidR="00CD69F9" w:rsidRDefault="00CD69F9" w:rsidP="00864E03">
      <w:pPr>
        <w:spacing w:after="0" w:line="240" w:lineRule="auto"/>
      </w:pPr>
      <w:r>
        <w:separator/>
      </w:r>
    </w:p>
  </w:footnote>
  <w:footnote w:type="continuationSeparator" w:id="0">
    <w:p w14:paraId="52C4F5F3" w14:textId="77777777" w:rsidR="00CD69F9" w:rsidRDefault="00CD69F9" w:rsidP="00864E0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6BEEC3" w14:textId="2780DEEA" w:rsidR="00C968C5" w:rsidRPr="00864E03" w:rsidRDefault="00C968C5" w:rsidP="00864E03">
    <w:pPr>
      <w:pStyle w:val="Header"/>
      <w:tabs>
        <w:tab w:val="clear" w:pos="4513"/>
        <w:tab w:val="clear" w:pos="9026"/>
        <w:tab w:val="left" w:pos="2873"/>
      </w:tabs>
      <w:jc w:val="center"/>
      <w:rPr>
        <w:b/>
        <w:bCs/>
        <w:sz w:val="28"/>
        <w:szCs w:val="28"/>
      </w:rPr>
    </w:pPr>
    <w:r w:rsidRPr="00864E03">
      <w:rPr>
        <w:rFonts w:ascii="Times New Roman" w:hAnsi="Times New Roman" w:cs="Times New Roman"/>
        <w:b/>
        <w:bCs/>
        <w:noProof/>
        <w:sz w:val="28"/>
        <w:szCs w:val="28"/>
        <w:lang w:eastAsia="en-GB"/>
      </w:rPr>
      <w:drawing>
        <wp:anchor distT="0" distB="0" distL="114300" distR="114300" simplePos="0" relativeHeight="251659264" behindDoc="0" locked="0" layoutInCell="1" allowOverlap="1" wp14:anchorId="313514FB" wp14:editId="68752F80">
          <wp:simplePos x="0" y="0"/>
          <wp:positionH relativeFrom="margin">
            <wp:posOffset>-204787</wp:posOffset>
          </wp:positionH>
          <wp:positionV relativeFrom="paragraph">
            <wp:posOffset>-159067</wp:posOffset>
          </wp:positionV>
          <wp:extent cx="1273175" cy="1028700"/>
          <wp:effectExtent l="0" t="0" r="3175"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1.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277047" cy="1031828"/>
                  </a:xfrm>
                  <a:prstGeom prst="rect">
                    <a:avLst/>
                  </a:prstGeom>
                </pic:spPr>
              </pic:pic>
            </a:graphicData>
          </a:graphic>
          <wp14:sizeRelH relativeFrom="page">
            <wp14:pctWidth>0</wp14:pctWidth>
          </wp14:sizeRelH>
          <wp14:sizeRelV relativeFrom="page">
            <wp14:pctHeight>0</wp14:pctHeight>
          </wp14:sizeRelV>
        </wp:anchor>
      </w:drawing>
    </w:r>
    <w:r w:rsidRPr="00E85724">
      <w:rPr>
        <w:noProof/>
        <w:lang w:eastAsia="en-GB"/>
      </w:rPr>
      <w:drawing>
        <wp:anchor distT="0" distB="0" distL="114300" distR="114300" simplePos="0" relativeHeight="251660288" behindDoc="1" locked="0" layoutInCell="1" allowOverlap="1" wp14:anchorId="38F58F02" wp14:editId="0346B008">
          <wp:simplePos x="0" y="0"/>
          <wp:positionH relativeFrom="column">
            <wp:posOffset>8029575</wp:posOffset>
          </wp:positionH>
          <wp:positionV relativeFrom="paragraph">
            <wp:posOffset>-163830</wp:posOffset>
          </wp:positionV>
          <wp:extent cx="1028700" cy="623570"/>
          <wp:effectExtent l="0" t="0" r="0" b="5080"/>
          <wp:wrapTopAndBottom/>
          <wp:docPr id="7" name="Picture 7" descr="M:\logo-oxford-diocesan-schools-trus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logo-oxford-diocesan-schools-trust.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28700" cy="623570"/>
                  </a:xfrm>
                  <a:prstGeom prst="rect">
                    <a:avLst/>
                  </a:prstGeom>
                  <a:noFill/>
                  <a:ln>
                    <a:noFill/>
                  </a:ln>
                </pic:spPr>
              </pic:pic>
            </a:graphicData>
          </a:graphic>
        </wp:anchor>
      </w:drawing>
    </w:r>
    <w:r w:rsidRPr="00864E03">
      <w:rPr>
        <w:b/>
        <w:bCs/>
        <w:sz w:val="28"/>
        <w:szCs w:val="28"/>
      </w:rPr>
      <w:t xml:space="preserve">Datchet St Mary’s Home School Learning Sheet </w:t>
    </w:r>
    <w:r>
      <w:rPr>
        <w:b/>
        <w:bCs/>
        <w:sz w:val="28"/>
        <w:szCs w:val="28"/>
      </w:rPr>
      <w:t xml:space="preserve">                 </w:t>
    </w:r>
  </w:p>
  <w:p w14:paraId="25793E75" w14:textId="74585367" w:rsidR="00C968C5" w:rsidRPr="00864E03" w:rsidRDefault="00C968C5" w:rsidP="00864E03">
    <w:pPr>
      <w:pStyle w:val="Header"/>
      <w:tabs>
        <w:tab w:val="clear" w:pos="4513"/>
        <w:tab w:val="clear" w:pos="9026"/>
        <w:tab w:val="left" w:pos="2873"/>
      </w:tabs>
      <w:jc w:val="center"/>
      <w:rPr>
        <w:b/>
        <w:bCs/>
        <w:sz w:val="28"/>
        <w:szCs w:val="28"/>
      </w:rPr>
    </w:pPr>
    <w:r w:rsidRPr="00864E03">
      <w:rPr>
        <w:b/>
        <w:bCs/>
        <w:sz w:val="28"/>
        <w:szCs w:val="28"/>
      </w:rPr>
      <w:t>Week</w:t>
    </w:r>
    <w:r>
      <w:rPr>
        <w:b/>
        <w:bCs/>
        <w:sz w:val="28"/>
        <w:szCs w:val="28"/>
      </w:rPr>
      <w:t xml:space="preserve"> commencing: 18</w:t>
    </w:r>
    <w:r w:rsidRPr="009924C9">
      <w:rPr>
        <w:b/>
        <w:bCs/>
        <w:sz w:val="28"/>
        <w:szCs w:val="28"/>
        <w:vertAlign w:val="superscript"/>
      </w:rPr>
      <w:t>th</w:t>
    </w:r>
    <w:r>
      <w:rPr>
        <w:b/>
        <w:bCs/>
        <w:sz w:val="28"/>
        <w:szCs w:val="28"/>
      </w:rPr>
      <w:t xml:space="preserve"> January </w:t>
    </w:r>
    <w:r w:rsidRPr="00864E03">
      <w:rPr>
        <w:b/>
        <w:bCs/>
        <w:sz w:val="28"/>
        <w:szCs w:val="28"/>
      </w:rPr>
      <w:t xml:space="preserve"> </w:t>
    </w:r>
  </w:p>
  <w:p w14:paraId="0717E714" w14:textId="2477B967" w:rsidR="00C968C5" w:rsidRPr="00864E03" w:rsidRDefault="00C968C5" w:rsidP="00864E03">
    <w:pPr>
      <w:pStyle w:val="Header"/>
      <w:tabs>
        <w:tab w:val="clear" w:pos="4513"/>
        <w:tab w:val="clear" w:pos="9026"/>
        <w:tab w:val="left" w:pos="2873"/>
      </w:tabs>
      <w:jc w:val="center"/>
      <w:rPr>
        <w:b/>
        <w:bCs/>
        <w:sz w:val="28"/>
        <w:szCs w:val="28"/>
      </w:rPr>
    </w:pPr>
    <w:proofErr w:type="gramStart"/>
    <w:r w:rsidRPr="00864E03">
      <w:rPr>
        <w:b/>
        <w:bCs/>
        <w:sz w:val="28"/>
        <w:szCs w:val="28"/>
      </w:rPr>
      <w:t>Day :</w:t>
    </w:r>
    <w:proofErr w:type="gramEnd"/>
    <w:r w:rsidRPr="00864E03">
      <w:rPr>
        <w:b/>
        <w:bCs/>
        <w:sz w:val="28"/>
        <w:szCs w:val="28"/>
      </w:rPr>
      <w:t xml:space="preserve"> </w:t>
    </w:r>
    <w:r>
      <w:rPr>
        <w:b/>
        <w:bCs/>
        <w:sz w:val="28"/>
        <w:szCs w:val="28"/>
      </w:rPr>
      <w:t>5 Friday</w:t>
    </w:r>
  </w:p>
  <w:p w14:paraId="3D0668D4" w14:textId="62813C0F" w:rsidR="00C968C5" w:rsidRDefault="00C968C5" w:rsidP="00864E03">
    <w:pPr>
      <w:pStyle w:val="Header"/>
      <w:tabs>
        <w:tab w:val="clear" w:pos="4513"/>
        <w:tab w:val="clear" w:pos="9026"/>
        <w:tab w:val="left" w:pos="2873"/>
      </w:tabs>
      <w:jc w:val="center"/>
      <w:rPr>
        <w:b/>
        <w:bCs/>
        <w:sz w:val="28"/>
        <w:szCs w:val="28"/>
      </w:rPr>
    </w:pPr>
    <w:r w:rsidRPr="00864E03">
      <w:rPr>
        <w:b/>
        <w:bCs/>
        <w:sz w:val="28"/>
        <w:szCs w:val="28"/>
      </w:rPr>
      <w:t xml:space="preserve">Year group: </w:t>
    </w:r>
    <w:r>
      <w:rPr>
        <w:b/>
        <w:bCs/>
        <w:sz w:val="28"/>
        <w:szCs w:val="28"/>
      </w:rPr>
      <w:t>Year 5</w:t>
    </w:r>
  </w:p>
  <w:p w14:paraId="12E9EE82" w14:textId="336FA9A6" w:rsidR="0021326C" w:rsidRDefault="0021326C" w:rsidP="00864E03">
    <w:pPr>
      <w:pStyle w:val="Header"/>
      <w:tabs>
        <w:tab w:val="clear" w:pos="4513"/>
        <w:tab w:val="clear" w:pos="9026"/>
        <w:tab w:val="left" w:pos="2873"/>
      </w:tabs>
      <w:jc w:val="center"/>
      <w:rPr>
        <w:b/>
        <w:bCs/>
        <w:sz w:val="28"/>
        <w:szCs w:val="28"/>
      </w:rPr>
    </w:pPr>
  </w:p>
  <w:p w14:paraId="5DCC1687" w14:textId="5E022706" w:rsidR="0021326C" w:rsidRPr="0021326C" w:rsidRDefault="0021326C" w:rsidP="00864E03">
    <w:pPr>
      <w:pStyle w:val="Header"/>
      <w:tabs>
        <w:tab w:val="clear" w:pos="4513"/>
        <w:tab w:val="clear" w:pos="9026"/>
        <w:tab w:val="left" w:pos="2873"/>
      </w:tabs>
      <w:jc w:val="center"/>
      <w:rPr>
        <w:b/>
        <w:bCs/>
        <w:sz w:val="28"/>
        <w:szCs w:val="28"/>
      </w:rPr>
    </w:pPr>
    <w:r w:rsidRPr="0021326C">
      <w:rPr>
        <w:rFonts w:ascii="Calibri" w:hAnsi="Calibri" w:cs="Calibri"/>
        <w:b/>
        <w:i/>
        <w:iCs/>
        <w:color w:val="201F1E"/>
        <w:sz w:val="28"/>
        <w:szCs w:val="28"/>
        <w:shd w:val="clear" w:color="auto" w:fill="FFFFFF"/>
      </w:rPr>
      <w:t>Please note that Mrs Walter will provide feedback for this work but can only reply to your work on Monday morning. Please can you make sure work from Friday is sent in by 9am Monday morning in order for you to receive feedback on it. Anything sent in after this time will not receive feedback.</w:t>
    </w:r>
  </w:p>
  <w:p w14:paraId="4D5FF774" w14:textId="77777777" w:rsidR="00C968C5" w:rsidRPr="0021326C" w:rsidRDefault="00C968C5">
    <w:pPr>
      <w:pStyle w:val="Header"/>
      <w:rPr>
        <w:b/>
        <w:sz w:val="28"/>
        <w:szCs w:val="28"/>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4E03"/>
    <w:rsid w:val="000131BE"/>
    <w:rsid w:val="00075427"/>
    <w:rsid w:val="000D6421"/>
    <w:rsid w:val="000F6187"/>
    <w:rsid w:val="00116E13"/>
    <w:rsid w:val="00147922"/>
    <w:rsid w:val="001B0518"/>
    <w:rsid w:val="0021326C"/>
    <w:rsid w:val="0022029C"/>
    <w:rsid w:val="00260D78"/>
    <w:rsid w:val="00282F53"/>
    <w:rsid w:val="0029145F"/>
    <w:rsid w:val="002A4EDB"/>
    <w:rsid w:val="002C0CB7"/>
    <w:rsid w:val="002E65DD"/>
    <w:rsid w:val="003613AE"/>
    <w:rsid w:val="0038300A"/>
    <w:rsid w:val="003B473C"/>
    <w:rsid w:val="003C0593"/>
    <w:rsid w:val="003E0A6E"/>
    <w:rsid w:val="00415E3E"/>
    <w:rsid w:val="004575C2"/>
    <w:rsid w:val="00482E63"/>
    <w:rsid w:val="00485952"/>
    <w:rsid w:val="00556531"/>
    <w:rsid w:val="00556ED2"/>
    <w:rsid w:val="005D7F94"/>
    <w:rsid w:val="006C68B4"/>
    <w:rsid w:val="00751BB5"/>
    <w:rsid w:val="007D19EB"/>
    <w:rsid w:val="007E2E55"/>
    <w:rsid w:val="0086150F"/>
    <w:rsid w:val="00864E03"/>
    <w:rsid w:val="008F5915"/>
    <w:rsid w:val="009251D6"/>
    <w:rsid w:val="009906AE"/>
    <w:rsid w:val="009924C9"/>
    <w:rsid w:val="00A47E05"/>
    <w:rsid w:val="00A573B7"/>
    <w:rsid w:val="00C01E5C"/>
    <w:rsid w:val="00C36A66"/>
    <w:rsid w:val="00C9308B"/>
    <w:rsid w:val="00C968C5"/>
    <w:rsid w:val="00CA1C9B"/>
    <w:rsid w:val="00CD69F9"/>
    <w:rsid w:val="00CF4D4C"/>
    <w:rsid w:val="00EC7DB4"/>
    <w:rsid w:val="00EF6627"/>
    <w:rsid w:val="00F478C8"/>
    <w:rsid w:val="00FE6F12"/>
    <w:rsid w:val="00FF47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95A8B16"/>
  <w15:chartTrackingRefBased/>
  <w15:docId w15:val="{8B360E59-35C7-4103-8C6A-DACFC7F097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64E03"/>
    <w:pPr>
      <w:tabs>
        <w:tab w:val="center" w:pos="4513"/>
        <w:tab w:val="right" w:pos="9026"/>
      </w:tabs>
      <w:spacing w:after="0" w:line="240" w:lineRule="auto"/>
    </w:pPr>
  </w:style>
  <w:style w:type="character" w:customStyle="1" w:styleId="HeaderChar">
    <w:name w:val="Header Char"/>
    <w:basedOn w:val="DefaultParagraphFont"/>
    <w:link w:val="Header"/>
    <w:uiPriority w:val="99"/>
    <w:rsid w:val="00864E03"/>
  </w:style>
  <w:style w:type="paragraph" w:styleId="Footer">
    <w:name w:val="footer"/>
    <w:basedOn w:val="Normal"/>
    <w:link w:val="FooterChar"/>
    <w:uiPriority w:val="99"/>
    <w:unhideWhenUsed/>
    <w:rsid w:val="00864E03"/>
    <w:pPr>
      <w:tabs>
        <w:tab w:val="center" w:pos="4513"/>
        <w:tab w:val="right" w:pos="9026"/>
      </w:tabs>
      <w:spacing w:after="0" w:line="240" w:lineRule="auto"/>
    </w:pPr>
  </w:style>
  <w:style w:type="character" w:customStyle="1" w:styleId="FooterChar">
    <w:name w:val="Footer Char"/>
    <w:basedOn w:val="DefaultParagraphFont"/>
    <w:link w:val="Footer"/>
    <w:uiPriority w:val="99"/>
    <w:rsid w:val="00864E03"/>
  </w:style>
  <w:style w:type="table" w:styleId="TableGrid">
    <w:name w:val="Table Grid"/>
    <w:basedOn w:val="TableNormal"/>
    <w:uiPriority w:val="39"/>
    <w:rsid w:val="00864E0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C968C5"/>
    <w:rPr>
      <w:color w:val="0563C1" w:themeColor="hyperlink"/>
      <w:u w:val="single"/>
    </w:rPr>
  </w:style>
  <w:style w:type="paragraph" w:styleId="BalloonText">
    <w:name w:val="Balloon Text"/>
    <w:basedOn w:val="Normal"/>
    <w:link w:val="BalloonTextChar"/>
    <w:uiPriority w:val="99"/>
    <w:semiHidden/>
    <w:unhideWhenUsed/>
    <w:rsid w:val="0007542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7542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https://scratch.mit.edu/projects/editor/?tutorial=getStarted"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4860</TotalTime>
  <Pages>3</Pages>
  <Words>559</Words>
  <Characters>3192</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 Green</dc:creator>
  <cp:keywords/>
  <dc:description/>
  <cp:lastModifiedBy>Veronica Walter</cp:lastModifiedBy>
  <cp:revision>4</cp:revision>
  <cp:lastPrinted>2021-01-20T09:45:00Z</cp:lastPrinted>
  <dcterms:created xsi:type="dcterms:W3CDTF">2021-01-07T15:01:00Z</dcterms:created>
  <dcterms:modified xsi:type="dcterms:W3CDTF">2021-01-20T10:24:00Z</dcterms:modified>
</cp:coreProperties>
</file>