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00C38A23" w:rsidR="00864E03" w:rsidRPr="00864E03" w:rsidRDefault="002C0C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Grammar</w:t>
            </w:r>
          </w:p>
        </w:tc>
        <w:tc>
          <w:tcPr>
            <w:tcW w:w="2268" w:type="dxa"/>
          </w:tcPr>
          <w:p w14:paraId="2AB4D6B7" w14:textId="299A88DA" w:rsidR="00864E03" w:rsidRDefault="00864E03">
            <w:r>
              <w:t xml:space="preserve">L.O to be able to </w:t>
            </w:r>
            <w:r w:rsidR="002C0CB7">
              <w:t>use brackets to show parenthesis</w:t>
            </w:r>
            <w:r w:rsidR="002A4EDB">
              <w:t>.</w:t>
            </w:r>
          </w:p>
        </w:tc>
        <w:tc>
          <w:tcPr>
            <w:tcW w:w="7371" w:type="dxa"/>
          </w:tcPr>
          <w:p w14:paraId="2EDB480F" w14:textId="044EAF13" w:rsidR="00864E03" w:rsidRDefault="002C0CB7">
            <w:r>
              <w:t xml:space="preserve">This lesson is an introduction to parenthesis, which is simply the grammatical word </w:t>
            </w:r>
            <w:r w:rsidR="000D6421">
              <w:t xml:space="preserve">used </w:t>
            </w:r>
            <w:r>
              <w:t xml:space="preserve">for </w:t>
            </w:r>
            <w:r w:rsidR="000D6421">
              <w:t>the</w:t>
            </w:r>
            <w:r>
              <w:t xml:space="preserve"> extra information </w:t>
            </w:r>
            <w:r w:rsidR="000D6421">
              <w:t xml:space="preserve">that is added </w:t>
            </w:r>
            <w:r>
              <w:t xml:space="preserve">into a sentence.  There are several forms of punctuation that can </w:t>
            </w:r>
            <w:r w:rsidR="000D6421">
              <w:t>be used when adding parenthesis, this week is focusing on brackets.</w:t>
            </w:r>
          </w:p>
          <w:p w14:paraId="599F19D5" w14:textId="47AEE77B" w:rsidR="002A4EDB" w:rsidRDefault="002A4EDB"/>
          <w:p w14:paraId="1BF33121" w14:textId="07A0333B" w:rsidR="002A4EDB" w:rsidRDefault="002A4EDB">
            <w:r>
              <w:t xml:space="preserve">Please go through the attached </w:t>
            </w:r>
            <w:r w:rsidR="007D19EB">
              <w:t>PowerPoint</w:t>
            </w:r>
            <w:r>
              <w:t xml:space="preserve"> </w:t>
            </w:r>
            <w:r w:rsidR="00EF6627">
              <w:t xml:space="preserve">called ‘Using Brackets for Parenthesis PowerPoint 1’ </w:t>
            </w:r>
            <w:r>
              <w:t>noting where</w:t>
            </w:r>
            <w:r w:rsidR="007D19EB">
              <w:t xml:space="preserve"> and why</w:t>
            </w:r>
            <w:r>
              <w:t xml:space="preserve"> the extra information has been inserted, and how the brackets have been used to mark it.</w:t>
            </w:r>
            <w:r w:rsidR="007D19EB">
              <w:t xml:space="preserve">  </w:t>
            </w:r>
            <w:r w:rsidR="000F6187">
              <w:t xml:space="preserve">(There is a </w:t>
            </w:r>
            <w:r w:rsidR="00415E3E">
              <w:t>voice tutorial on the first slide)</w:t>
            </w:r>
          </w:p>
          <w:p w14:paraId="0EE35C01" w14:textId="77777777" w:rsidR="000D6421" w:rsidRDefault="000D6421"/>
          <w:p w14:paraId="43A8F6F8" w14:textId="77777777" w:rsidR="000D6421" w:rsidRDefault="002A4EDB">
            <w:r>
              <w:t>The key to knowing which part is the extra information, i.e. the parenthesis, is if you took the extra information out of the sentence, the sentence would still make sense.</w:t>
            </w:r>
          </w:p>
          <w:p w14:paraId="50D576D5" w14:textId="77777777" w:rsidR="002A4EDB" w:rsidRDefault="002A4EDB"/>
          <w:p w14:paraId="0095515E" w14:textId="01AF507F" w:rsidR="002A4EDB" w:rsidRDefault="002A4EDB">
            <w:r>
              <w:t xml:space="preserve">e.g. </w:t>
            </w:r>
            <w:r w:rsidR="00CF4D4C">
              <w:t xml:space="preserve">The delicious pizza </w:t>
            </w:r>
            <w:r>
              <w:rPr>
                <w:color w:val="FF0000"/>
              </w:rPr>
              <w:t>(</w:t>
            </w:r>
            <w:r w:rsidRPr="002A4EDB">
              <w:rPr>
                <w:b/>
                <w:color w:val="FF0000"/>
              </w:rPr>
              <w:t>which had extra cheese on top</w:t>
            </w:r>
            <w:r>
              <w:rPr>
                <w:b/>
                <w:color w:val="FF0000"/>
              </w:rPr>
              <w:t>)</w:t>
            </w:r>
            <w:r>
              <w:t xml:space="preserve"> </w:t>
            </w:r>
            <w:r w:rsidR="00CF4D4C">
              <w:t>was eaten greedily by the hungry child.</w:t>
            </w:r>
          </w:p>
          <w:p w14:paraId="0BD6EB4C" w14:textId="77777777" w:rsidR="002A4EDB" w:rsidRDefault="002A4EDB"/>
          <w:p w14:paraId="55DD2479" w14:textId="77777777" w:rsidR="002A4EDB" w:rsidRDefault="002A4EDB">
            <w:r>
              <w:rPr>
                <w:color w:val="FF0000"/>
              </w:rPr>
              <w:t>(</w:t>
            </w:r>
            <w:r w:rsidRPr="002A4EDB">
              <w:rPr>
                <w:b/>
                <w:color w:val="FF0000"/>
              </w:rPr>
              <w:t>which had extra cheese on top</w:t>
            </w:r>
            <w:r>
              <w:rPr>
                <w:b/>
                <w:color w:val="FF0000"/>
              </w:rPr>
              <w:t>) is the parenthesis.</w:t>
            </w:r>
            <w:r>
              <w:t xml:space="preserve"> </w:t>
            </w:r>
          </w:p>
          <w:p w14:paraId="5F422EFE" w14:textId="77777777" w:rsidR="002A4EDB" w:rsidRDefault="002A4EDB">
            <w:r>
              <w:t>‘The delicious pizza was eaten greedily by the hungry child’ is the</w:t>
            </w:r>
            <w:r w:rsidR="00CF4D4C">
              <w:t xml:space="preserve"> main part of the sentence</w:t>
            </w:r>
            <w:r w:rsidR="004575C2">
              <w:t xml:space="preserve"> and makes sense without the parenth</w:t>
            </w:r>
            <w:r w:rsidR="003C0593">
              <w:t>esis</w:t>
            </w:r>
            <w:r w:rsidR="00CF4D4C">
              <w:t xml:space="preserve">. </w:t>
            </w:r>
          </w:p>
          <w:p w14:paraId="043B2A15" w14:textId="77777777" w:rsidR="00EF6627" w:rsidRDefault="00EF6627"/>
          <w:p w14:paraId="769DFE3F" w14:textId="47631CAC" w:rsidR="00EF6627" w:rsidRDefault="00EF6627">
            <w:r>
              <w:t>When the activities are completed have a go at the Brackets for Parenthesis Quiz and see how you get on</w:t>
            </w:r>
            <w:r w:rsidR="006406FA">
              <w:t xml:space="preserve">, and if you </w:t>
            </w:r>
            <w:r w:rsidR="0059754A">
              <w:t>want more work have a go at the Spring Activity mat 1</w:t>
            </w:r>
          </w:p>
        </w:tc>
        <w:tc>
          <w:tcPr>
            <w:tcW w:w="2977" w:type="dxa"/>
          </w:tcPr>
          <w:p w14:paraId="6CACC503" w14:textId="5C4CDA44" w:rsidR="003613AE" w:rsidRDefault="003613AE">
            <w:r>
              <w:t>Please choose th</w:t>
            </w:r>
            <w:r w:rsidR="00415E3E">
              <w:t xml:space="preserve">e </w:t>
            </w:r>
            <w:r>
              <w:t>activity that you feel challenges you</w:t>
            </w:r>
            <w:r w:rsidR="00415E3E">
              <w:t xml:space="preserve"> fr</w:t>
            </w:r>
            <w:r w:rsidR="002A16C5">
              <w:t>o</w:t>
            </w:r>
            <w:r w:rsidR="00415E3E">
              <w:t>m the Using Brackets Activity Sheet</w:t>
            </w:r>
            <w:r>
              <w:t>.  If you can print the worksheets then you just need to mark where you think the brackets should go, otherwise write the sentences on paper and insert the brackets.</w:t>
            </w:r>
          </w:p>
          <w:p w14:paraId="0F2609A1" w14:textId="414C2B8C" w:rsidR="003613AE" w:rsidRDefault="003613AE"/>
          <w:p w14:paraId="222F6D55" w14:textId="025D93D5" w:rsidR="003613AE" w:rsidRDefault="003613AE">
            <w:r>
              <w:t>You can check your work with answers on the last page – no sneaking a peak until you</w:t>
            </w:r>
            <w:r w:rsidR="00415E3E">
              <w:t>’</w:t>
            </w:r>
            <w:r>
              <w:t>r</w:t>
            </w:r>
            <w:r w:rsidR="00415E3E">
              <w:t>e</w:t>
            </w:r>
            <w:r>
              <w:t xml:space="preserve"> finished please.</w:t>
            </w:r>
          </w:p>
          <w:p w14:paraId="4A863E98" w14:textId="77777777" w:rsidR="003613AE" w:rsidRDefault="003613AE"/>
          <w:p w14:paraId="2C04D9F1" w14:textId="6C00E838" w:rsidR="00864E03" w:rsidRDefault="003613AE">
            <w:r>
              <w:t>Challenge: create your own sentence using brackets for parenthesis, try and use</w:t>
            </w:r>
            <w:r w:rsidR="00415E3E">
              <w:t xml:space="preserve"> a mixture of</w:t>
            </w:r>
            <w:r>
              <w:t xml:space="preserve"> words, phrases and clauses in the brackets </w:t>
            </w:r>
            <w:r w:rsidR="00864E03">
              <w:t xml:space="preserve"> </w:t>
            </w:r>
          </w:p>
          <w:p w14:paraId="48AA6B7F" w14:textId="77777777" w:rsidR="00EF6627" w:rsidRDefault="00EF6627"/>
          <w:p w14:paraId="262FB9F0" w14:textId="18009516" w:rsidR="00EF6627" w:rsidRDefault="00EF6627">
            <w:r>
              <w:t>Finally have a go at the Brackets for Parenthesis Quiz and see how you get on.</w:t>
            </w:r>
          </w:p>
        </w:tc>
      </w:tr>
      <w:tr w:rsidR="00864E03" w14:paraId="1401F280" w14:textId="77777777" w:rsidTr="009906AE">
        <w:trPr>
          <w:trHeight w:val="2040"/>
        </w:trPr>
        <w:tc>
          <w:tcPr>
            <w:tcW w:w="1413" w:type="dxa"/>
          </w:tcPr>
          <w:p w14:paraId="43B518A5" w14:textId="027D776E" w:rsidR="00864E03" w:rsidRDefault="00864E03">
            <w:r>
              <w:lastRenderedPageBreak/>
              <w:t>Maths</w:t>
            </w:r>
          </w:p>
        </w:tc>
        <w:tc>
          <w:tcPr>
            <w:tcW w:w="2268" w:type="dxa"/>
          </w:tcPr>
          <w:p w14:paraId="23EE6589" w14:textId="707EFB25" w:rsidR="00864E03" w:rsidRDefault="003613AE">
            <w:r>
              <w:t xml:space="preserve">Arithmetic paper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0E94CD33" w14:textId="77777777" w:rsidR="00864E03" w:rsidRDefault="003613AE">
            <w:r>
              <w:t xml:space="preserve">These are slightly different in appearance to the ones we do in </w:t>
            </w:r>
            <w:r w:rsidR="00A573B7">
              <w:t>class</w:t>
            </w:r>
            <w:r>
              <w:t xml:space="preserve"> but the questions are </w:t>
            </w:r>
            <w:r w:rsidR="00415E3E">
              <w:t xml:space="preserve">essentially </w:t>
            </w:r>
            <w:r>
              <w:t>the same</w:t>
            </w:r>
            <w:r w:rsidR="009906AE">
              <w:t xml:space="preserve">.  </w:t>
            </w:r>
            <w:r w:rsidR="001D68EA">
              <w:t xml:space="preserve">Once I have received everyone’s work for this week I will choose an area to focus for subsequent weeks </w:t>
            </w:r>
            <w:r w:rsidR="001D68EA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38C2D89F" w14:textId="77777777" w:rsidR="00886E2D" w:rsidRDefault="00886E2D"/>
          <w:p w14:paraId="5070FEFB" w14:textId="0A902C1E" w:rsidR="00886E2D" w:rsidRDefault="00886E2D">
            <w:r>
              <w:t>When you’ve finished have a break and then go on Doodle maths or Hit the Button for a maths ‘cool down’.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28457CDC" w14:textId="47CD11C9" w:rsidR="009906AE" w:rsidRDefault="00C9308B">
            <w:r>
              <w:t>The booklets are marked Group D or E so please do the one appropriate for what you would have been given in class.</w:t>
            </w:r>
          </w:p>
          <w:p w14:paraId="21301839" w14:textId="77777777" w:rsidR="00C9308B" w:rsidRDefault="00C9308B"/>
          <w:p w14:paraId="34C1AC9A" w14:textId="4D1E1221" w:rsidR="009906AE" w:rsidRDefault="009906AE">
            <w:r>
              <w:t>Please show as much working as possible.</w:t>
            </w:r>
          </w:p>
          <w:p w14:paraId="15AA6A83" w14:textId="77777777" w:rsidR="00C9308B" w:rsidRDefault="00C9308B"/>
          <w:p w14:paraId="19F2CC29" w14:textId="020E5FBD" w:rsidR="009906AE" w:rsidRDefault="009906AE">
            <w:r>
              <w:t xml:space="preserve">The answers are included – if you need to do any corrections, please try do them in a different colour so I can </w:t>
            </w:r>
            <w:r w:rsidR="00415E3E">
              <w:t>see your</w:t>
            </w:r>
            <w:r>
              <w:t xml:space="preserve"> new working.</w:t>
            </w:r>
          </w:p>
        </w:tc>
      </w:tr>
      <w:tr w:rsidR="001D68EA" w14:paraId="3994085C" w14:textId="77777777" w:rsidTr="00864E03">
        <w:tc>
          <w:tcPr>
            <w:tcW w:w="1413" w:type="dxa"/>
          </w:tcPr>
          <w:p w14:paraId="5708F6DE" w14:textId="77777777" w:rsidR="001D68EA" w:rsidRDefault="001D68EA" w:rsidP="001D68EA">
            <w:r>
              <w:t>ICT</w:t>
            </w:r>
          </w:p>
          <w:p w14:paraId="29C0E5AE" w14:textId="73B365C7" w:rsidR="001D68EA" w:rsidRDefault="001D68EA" w:rsidP="001D68EA"/>
        </w:tc>
        <w:tc>
          <w:tcPr>
            <w:tcW w:w="2268" w:type="dxa"/>
          </w:tcPr>
          <w:p w14:paraId="6837FB22" w14:textId="0DF38495" w:rsidR="001D68EA" w:rsidRDefault="001D68EA" w:rsidP="001D68EA">
            <w:r>
              <w:t>Scratch</w:t>
            </w:r>
          </w:p>
        </w:tc>
        <w:tc>
          <w:tcPr>
            <w:tcW w:w="7371" w:type="dxa"/>
          </w:tcPr>
          <w:p w14:paraId="52320B1D" w14:textId="77777777" w:rsidR="001D68EA" w:rsidRDefault="001D68EA" w:rsidP="001D68EA">
            <w:r>
              <w:t xml:space="preserve">Please go onto </w:t>
            </w:r>
            <w:hyperlink r:id="rId6" w:history="1">
              <w:r w:rsidRPr="00A550B4">
                <w:rPr>
                  <w:rStyle w:val="Hyperlink"/>
                </w:rPr>
                <w:t>https://scratch.mit.edu/projects/editor/?tutorial=getStarted</w:t>
              </w:r>
            </w:hyperlink>
            <w:r>
              <w:t xml:space="preserve"> </w:t>
            </w:r>
          </w:p>
          <w:p w14:paraId="64E14035" w14:textId="77777777" w:rsidR="001D68EA" w:rsidRDefault="001D68EA" w:rsidP="001D68EA"/>
          <w:p w14:paraId="306927F1" w14:textId="77777777" w:rsidR="001D68EA" w:rsidRDefault="001D68EA" w:rsidP="001D68EA">
            <w:r>
              <w:t>Once you’ve finished your warm up please click Tutorials and choose one to work through.  If you find Scratch a bit tricky please go to Get Started as it’s a really useful way to remind yourself of the basics.  If you’re confident on Scratch then choose a specific task.  Please just do one task a week.</w:t>
            </w:r>
          </w:p>
          <w:p w14:paraId="4D2E179A" w14:textId="77777777" w:rsidR="001D68EA" w:rsidRDefault="001D68EA" w:rsidP="001D68EA"/>
          <w:p w14:paraId="46AA26A9" w14:textId="1C9D970B" w:rsidR="001D68EA" w:rsidRDefault="001D68EA" w:rsidP="001D68EA"/>
        </w:tc>
        <w:tc>
          <w:tcPr>
            <w:tcW w:w="2977" w:type="dxa"/>
          </w:tcPr>
          <w:p w14:paraId="0899FD09" w14:textId="7C4C3A9F" w:rsidR="001D68EA" w:rsidRDefault="001D68EA" w:rsidP="001D68EA">
            <w:r>
              <w:t>Please spend a few minutes warming up and having a play around on Scratch – can you move a Sprite?  Change its colour?</w:t>
            </w:r>
          </w:p>
        </w:tc>
      </w:tr>
      <w:tr w:rsidR="007D19EB" w14:paraId="6AB846B4" w14:textId="77777777" w:rsidTr="00864E03">
        <w:tc>
          <w:tcPr>
            <w:tcW w:w="1413" w:type="dxa"/>
          </w:tcPr>
          <w:p w14:paraId="376700B6" w14:textId="2164FA8F" w:rsidR="007D19EB" w:rsidRDefault="007D19EB" w:rsidP="009906AE">
            <w:r>
              <w:t>Spellings</w:t>
            </w:r>
          </w:p>
        </w:tc>
        <w:tc>
          <w:tcPr>
            <w:tcW w:w="2268" w:type="dxa"/>
          </w:tcPr>
          <w:p w14:paraId="05932129" w14:textId="77777777" w:rsidR="007D19EB" w:rsidRDefault="007D19EB"/>
        </w:tc>
        <w:tc>
          <w:tcPr>
            <w:tcW w:w="7371" w:type="dxa"/>
          </w:tcPr>
          <w:p w14:paraId="786BC99A" w14:textId="26193B63" w:rsidR="007D19EB" w:rsidRDefault="007D19EB">
            <w:r>
              <w:t xml:space="preserve">Please note as of today </w:t>
            </w:r>
            <w:r w:rsidR="00F478C8">
              <w:t xml:space="preserve">your </w:t>
            </w:r>
            <w:r>
              <w:t xml:space="preserve">new spellings are </w:t>
            </w:r>
            <w:r w:rsidR="00F478C8">
              <w:t xml:space="preserve">available on Spelling Frame.  </w:t>
            </w:r>
            <w:r w:rsidR="0059754A">
              <w:t>If you’ve misplaced your Spelling Frame login and password please let us know though the class email address.</w:t>
            </w:r>
          </w:p>
        </w:tc>
        <w:tc>
          <w:tcPr>
            <w:tcW w:w="2977" w:type="dxa"/>
          </w:tcPr>
          <w:p w14:paraId="5A22237D" w14:textId="43E9BAB8" w:rsidR="007D19EB" w:rsidRDefault="00F478C8">
            <w:r>
              <w:t>Have a go at activities and when you feel confident that you have learnt them please do the test – good luck!</w:t>
            </w:r>
          </w:p>
        </w:tc>
      </w:tr>
    </w:tbl>
    <w:p w14:paraId="5E8C74E5" w14:textId="64B852BE" w:rsidR="00CA1C9B" w:rsidRDefault="00CA1C9B"/>
    <w:p w14:paraId="0E4B2362" w14:textId="77777777" w:rsidR="00F478C8" w:rsidRDefault="00F478C8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C2650" w14:textId="77777777" w:rsidR="004E0FD8" w:rsidRDefault="004E0FD8" w:rsidP="00864E03">
      <w:pPr>
        <w:spacing w:after="0" w:line="240" w:lineRule="auto"/>
      </w:pPr>
      <w:r>
        <w:separator/>
      </w:r>
    </w:p>
  </w:endnote>
  <w:endnote w:type="continuationSeparator" w:id="0">
    <w:p w14:paraId="0A333753" w14:textId="77777777" w:rsidR="004E0FD8" w:rsidRDefault="004E0FD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30D75" w14:textId="77777777" w:rsidR="004E0FD8" w:rsidRDefault="004E0FD8" w:rsidP="00864E03">
      <w:pPr>
        <w:spacing w:after="0" w:line="240" w:lineRule="auto"/>
      </w:pPr>
      <w:r>
        <w:separator/>
      </w:r>
    </w:p>
  </w:footnote>
  <w:footnote w:type="continuationSeparator" w:id="0">
    <w:p w14:paraId="39F463C8" w14:textId="77777777" w:rsidR="004E0FD8" w:rsidRDefault="004E0FD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2EE50" w14:textId="77777777" w:rsidR="001D68EA" w:rsidRPr="00864E03" w:rsidRDefault="001D68EA" w:rsidP="001D68EA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5C117077" wp14:editId="241460A5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CCC647F" wp14:editId="08382BB7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17BD61CF" w14:textId="77777777" w:rsidR="001D68EA" w:rsidRPr="00864E03" w:rsidRDefault="001D68EA" w:rsidP="001D68EA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</w:t>
    </w:r>
    <w:r>
      <w:rPr>
        <w:b/>
        <w:bCs/>
        <w:sz w:val="28"/>
        <w:szCs w:val="28"/>
      </w:rPr>
      <w:t xml:space="preserve"> commencing: 11th January </w:t>
    </w:r>
    <w:r w:rsidRPr="00864E03">
      <w:rPr>
        <w:b/>
        <w:bCs/>
        <w:sz w:val="28"/>
        <w:szCs w:val="28"/>
      </w:rPr>
      <w:t xml:space="preserve"> </w:t>
    </w:r>
  </w:p>
  <w:p w14:paraId="575E07A8" w14:textId="77777777" w:rsidR="001D68EA" w:rsidRPr="00864E03" w:rsidRDefault="001D68EA" w:rsidP="001D68EA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>5 Friday</w:t>
    </w:r>
  </w:p>
  <w:p w14:paraId="4D58A07B" w14:textId="77777777" w:rsidR="001D68EA" w:rsidRPr="00864E03" w:rsidRDefault="001D68EA" w:rsidP="001D68EA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D6421"/>
    <w:rsid w:val="000F6187"/>
    <w:rsid w:val="001B0518"/>
    <w:rsid w:val="001D68EA"/>
    <w:rsid w:val="00282F53"/>
    <w:rsid w:val="002A16C5"/>
    <w:rsid w:val="002A4EDB"/>
    <w:rsid w:val="002C0CB7"/>
    <w:rsid w:val="003613AE"/>
    <w:rsid w:val="0038300A"/>
    <w:rsid w:val="003C0593"/>
    <w:rsid w:val="003E0A6E"/>
    <w:rsid w:val="003E7838"/>
    <w:rsid w:val="00415E3E"/>
    <w:rsid w:val="004575C2"/>
    <w:rsid w:val="004E0FD8"/>
    <w:rsid w:val="0059754A"/>
    <w:rsid w:val="006406FA"/>
    <w:rsid w:val="006C68B4"/>
    <w:rsid w:val="006D3BAF"/>
    <w:rsid w:val="007D19EB"/>
    <w:rsid w:val="007E2E55"/>
    <w:rsid w:val="0086150F"/>
    <w:rsid w:val="00864E03"/>
    <w:rsid w:val="00886E2D"/>
    <w:rsid w:val="009906AE"/>
    <w:rsid w:val="009924C9"/>
    <w:rsid w:val="00A47E05"/>
    <w:rsid w:val="00A573B7"/>
    <w:rsid w:val="00B82FC1"/>
    <w:rsid w:val="00C01E5C"/>
    <w:rsid w:val="00C36A66"/>
    <w:rsid w:val="00C9308B"/>
    <w:rsid w:val="00CA1C9B"/>
    <w:rsid w:val="00CF4D4C"/>
    <w:rsid w:val="00EC7DB4"/>
    <w:rsid w:val="00EF6627"/>
    <w:rsid w:val="00F478C8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68E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6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ratch.mit.edu/projects/editor/?tutorial=getStarte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Veronica Walter</cp:lastModifiedBy>
  <cp:revision>4</cp:revision>
  <cp:lastPrinted>2021-01-13T12:19:00Z</cp:lastPrinted>
  <dcterms:created xsi:type="dcterms:W3CDTF">2021-01-13T11:47:00Z</dcterms:created>
  <dcterms:modified xsi:type="dcterms:W3CDTF">2021-01-15T09:09:00Z</dcterms:modified>
</cp:coreProperties>
</file>