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158"/>
        <w:gridCol w:w="6965"/>
      </w:tblGrid>
      <w:tr w:rsidR="00F6681D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24A23" w14:paraId="457F6280" w14:textId="77777777" w:rsidTr="00DB46AB">
        <w:tc>
          <w:tcPr>
            <w:tcW w:w="1147" w:type="dxa"/>
          </w:tcPr>
          <w:p w14:paraId="19F4CBBB" w14:textId="35B29527" w:rsidR="00924A23" w:rsidRDefault="00924A23" w:rsidP="00924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1398" w:type="dxa"/>
          </w:tcPr>
          <w:p w14:paraId="5F387449" w14:textId="77777777" w:rsidR="00924A23" w:rsidRDefault="00924A23" w:rsidP="00924A23"/>
        </w:tc>
        <w:tc>
          <w:tcPr>
            <w:tcW w:w="5353" w:type="dxa"/>
          </w:tcPr>
          <w:p w14:paraId="13D20CEF" w14:textId="19D2F1C4" w:rsidR="00924A23" w:rsidRDefault="00924A23" w:rsidP="00924A23">
            <w:r>
              <w:t>Please watch our assembly in the Video Resource Centre</w:t>
            </w:r>
          </w:p>
        </w:tc>
        <w:tc>
          <w:tcPr>
            <w:tcW w:w="6770" w:type="dxa"/>
          </w:tcPr>
          <w:p w14:paraId="7C46DC53" w14:textId="131E1125" w:rsidR="00924A23" w:rsidRDefault="00924A23" w:rsidP="00924A23">
            <w:r w:rsidRPr="00DA6A22">
              <w:t xml:space="preserve">You are going to use your plan that you did yesterday to write your  letter to Miss Green about allowing us to go on a trip to Mount Everest. </w:t>
            </w:r>
          </w:p>
        </w:tc>
      </w:tr>
      <w:tr w:rsidR="00924A23" w14:paraId="7716E0A5" w14:textId="77777777" w:rsidTr="00DB46AB">
        <w:tc>
          <w:tcPr>
            <w:tcW w:w="1147" w:type="dxa"/>
          </w:tcPr>
          <w:p w14:paraId="3A88BC84" w14:textId="4BD0DD1A" w:rsidR="00924A23" w:rsidRPr="00864E03" w:rsidRDefault="00924A23" w:rsidP="00924A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7F8FFCC9" w:rsidR="00924A23" w:rsidRDefault="00924A23" w:rsidP="00924A23">
            <w:r>
              <w:t xml:space="preserve">LO To </w:t>
            </w:r>
            <w:r w:rsidR="008F4EC2">
              <w:t>write a discu</w:t>
            </w:r>
            <w:r w:rsidR="007B760B">
              <w:t>rsive text</w:t>
            </w:r>
            <w:r>
              <w:t xml:space="preserve"> </w:t>
            </w:r>
          </w:p>
        </w:tc>
        <w:tc>
          <w:tcPr>
            <w:tcW w:w="5353" w:type="dxa"/>
          </w:tcPr>
          <w:p w14:paraId="74CA98E9" w14:textId="033BDCFC" w:rsidR="00924A23" w:rsidRDefault="00924A23" w:rsidP="007B760B">
            <w:r>
              <w:t xml:space="preserve">We are continuing with  </w:t>
            </w:r>
            <w:r w:rsidR="007B760B">
              <w:t xml:space="preserve">our discursive writing today. </w:t>
            </w:r>
          </w:p>
          <w:p w14:paraId="2A995730" w14:textId="57B28349" w:rsidR="007B760B" w:rsidRDefault="007B760B" w:rsidP="007B760B"/>
          <w:p w14:paraId="6F461D72" w14:textId="77777777" w:rsidR="00736ADC" w:rsidRDefault="00736ADC" w:rsidP="00736ADC">
            <w:pPr>
              <w:contextualSpacing/>
            </w:pPr>
            <w:r>
              <w:t>Watch the PowerPoint</w:t>
            </w:r>
          </w:p>
          <w:p w14:paraId="6FE4A129" w14:textId="15EF2D31" w:rsidR="00736ADC" w:rsidRDefault="00736ADC" w:rsidP="00736ADC">
            <w:pPr>
              <w:contextualSpacing/>
            </w:pPr>
            <w:r>
              <w:t xml:space="preserve">Year 6 </w:t>
            </w:r>
            <w:proofErr w:type="spellStart"/>
            <w:r>
              <w:t>Homeschool</w:t>
            </w:r>
            <w:proofErr w:type="spellEnd"/>
            <w:r>
              <w:t xml:space="preserve"> Learning English Discursive 3</w:t>
            </w:r>
          </w:p>
          <w:p w14:paraId="3107A0C0" w14:textId="77777777" w:rsidR="00736ADC" w:rsidRDefault="00736ADC" w:rsidP="00736ADC">
            <w:r>
              <w:t xml:space="preserve">Click on Play the </w:t>
            </w:r>
            <w:proofErr w:type="spellStart"/>
            <w:r>
              <w:t>Powerpoint</w:t>
            </w:r>
            <w:proofErr w:type="spellEnd"/>
            <w:r>
              <w:t xml:space="preserve"> from the slide show button so that you can hear me talking. </w:t>
            </w:r>
          </w:p>
          <w:p w14:paraId="0CAEAD29" w14:textId="77777777" w:rsidR="00736ADC" w:rsidRDefault="00736ADC" w:rsidP="00736ADC"/>
          <w:p w14:paraId="2435B558" w14:textId="77777777" w:rsidR="00736ADC" w:rsidRDefault="00736ADC" w:rsidP="00736ADC"/>
          <w:p w14:paraId="3B7AB454" w14:textId="77777777" w:rsidR="00736ADC" w:rsidRDefault="00736ADC" w:rsidP="00736ADC">
            <w:r>
              <w:rPr>
                <w:noProof/>
              </w:rPr>
              <w:drawing>
                <wp:inline distT="0" distB="0" distL="0" distR="0" wp14:anchorId="6D64DFAB" wp14:editId="51E58534">
                  <wp:extent cx="638175" cy="42291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6376DC" w14:textId="77777777" w:rsidR="007B760B" w:rsidRDefault="007B760B" w:rsidP="007B760B"/>
          <w:p w14:paraId="6EB121BF" w14:textId="77777777" w:rsidR="00924A23" w:rsidRDefault="00924A23" w:rsidP="00924A23"/>
          <w:p w14:paraId="14E897CB" w14:textId="77777777" w:rsidR="00924A23" w:rsidRDefault="00924A23" w:rsidP="00924A23"/>
          <w:p w14:paraId="2B8613BD" w14:textId="63B02214" w:rsidR="00924A23" w:rsidRDefault="00924A23" w:rsidP="00924A23"/>
          <w:p w14:paraId="77184A1B" w14:textId="79DFDCC6" w:rsidR="00924A23" w:rsidRDefault="00924A23" w:rsidP="00924A23"/>
          <w:p w14:paraId="769DFE3F" w14:textId="143D4051" w:rsidR="00924A23" w:rsidRDefault="00924A23" w:rsidP="00924A23"/>
        </w:tc>
        <w:tc>
          <w:tcPr>
            <w:tcW w:w="6770" w:type="dxa"/>
          </w:tcPr>
          <w:p w14:paraId="03847F7A" w14:textId="2829B2BA" w:rsidR="00924A23" w:rsidRDefault="00924A23" w:rsidP="00924A23">
            <w:r>
              <w:t xml:space="preserve">You are going to use your plan that you did yesterday to write your persuasive letter to Miss Green about allowing us to go on a trip to Mount Everest. </w:t>
            </w:r>
          </w:p>
          <w:p w14:paraId="62BA5FBC" w14:textId="22F7AB28" w:rsidR="007F6A2E" w:rsidRDefault="007F6A2E" w:rsidP="00924A23"/>
          <w:p w14:paraId="29207B70" w14:textId="77777777" w:rsidR="007F6A2E" w:rsidRPr="007F6A2E" w:rsidRDefault="007F6A2E" w:rsidP="007F6A2E">
            <w:r w:rsidRPr="007F6A2E">
              <w:t>Success Criteria</w:t>
            </w:r>
          </w:p>
          <w:p w14:paraId="5E2C2DB6" w14:textId="1EC7E371" w:rsidR="007F6A2E" w:rsidRPr="007F6A2E" w:rsidRDefault="007F6A2E" w:rsidP="007F6A2E">
            <w:r w:rsidRPr="007F6A2E">
              <w:t>Use plan</w:t>
            </w:r>
            <w:r>
              <w:t xml:space="preserve"> from yesterday</w:t>
            </w:r>
          </w:p>
          <w:p w14:paraId="5FE27788" w14:textId="77777777" w:rsidR="007F6A2E" w:rsidRPr="007F6A2E" w:rsidRDefault="007F6A2E" w:rsidP="007F6A2E">
            <w:r w:rsidRPr="007F6A2E">
              <w:t>Make arguments powerful</w:t>
            </w:r>
          </w:p>
          <w:p w14:paraId="0E108323" w14:textId="77777777" w:rsidR="007F6A2E" w:rsidRPr="007F6A2E" w:rsidRDefault="007F6A2E" w:rsidP="007F6A2E">
            <w:r w:rsidRPr="007F6A2E">
              <w:t>Use reasons</w:t>
            </w:r>
          </w:p>
          <w:p w14:paraId="2A838A51" w14:textId="77777777" w:rsidR="007F6A2E" w:rsidRPr="007F6A2E" w:rsidRDefault="007F6A2E" w:rsidP="007F6A2E">
            <w:r w:rsidRPr="007F6A2E">
              <w:t>Balanced conclusion</w:t>
            </w:r>
          </w:p>
          <w:p w14:paraId="135E0C89" w14:textId="756D201E" w:rsidR="007F6A2E" w:rsidRDefault="007F6A2E" w:rsidP="007F6A2E">
            <w:r w:rsidRPr="007F6A2E">
              <w:t xml:space="preserve">Use the Discursive writing checklist to guide your writing (it is in the work folder for today) </w:t>
            </w:r>
          </w:p>
          <w:p w14:paraId="76761655" w14:textId="7C14A320" w:rsidR="007F6A2E" w:rsidRDefault="007F6A2E" w:rsidP="007F6A2E">
            <w:r>
              <w:t>Use a question as the title</w:t>
            </w:r>
          </w:p>
          <w:p w14:paraId="3EC2FA49" w14:textId="59089F81" w:rsidR="007F6A2E" w:rsidRDefault="007F6A2E" w:rsidP="007F6A2E"/>
          <w:p w14:paraId="3ADC01AA" w14:textId="025F2541" w:rsidR="007F6A2E" w:rsidRDefault="007F6A2E" w:rsidP="007F6A2E">
            <w:r>
              <w:t xml:space="preserve">Audience : Miss Gilbert and Mrs </w:t>
            </w:r>
            <w:r w:rsidR="00E5394F">
              <w:t>Phillips</w:t>
            </w:r>
          </w:p>
          <w:p w14:paraId="019D09B4" w14:textId="58BBB3DC" w:rsidR="007F6A2E" w:rsidRPr="007F6A2E" w:rsidRDefault="007F6A2E" w:rsidP="007F6A2E">
            <w:r>
              <w:t>Purposed: To persuade us to organise a trip to Mount Everest for Year 6</w:t>
            </w:r>
          </w:p>
          <w:p w14:paraId="0D1B264B" w14:textId="77777777" w:rsidR="00924A23" w:rsidRDefault="00924A23" w:rsidP="00924A23"/>
          <w:p w14:paraId="2D4021C7" w14:textId="77777777" w:rsidR="00924A23" w:rsidRDefault="00924A23" w:rsidP="00924A23"/>
          <w:p w14:paraId="262FB9F0" w14:textId="08C5F131" w:rsidR="00924A23" w:rsidRDefault="00924A23" w:rsidP="00924A23"/>
        </w:tc>
      </w:tr>
      <w:tr w:rsidR="00F6681D" w14:paraId="7B1A70C0" w14:textId="77777777" w:rsidTr="00DB46AB">
        <w:tc>
          <w:tcPr>
            <w:tcW w:w="114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6FA5EB4E" w:rsidR="00EE116F" w:rsidRDefault="00EE116F" w:rsidP="00B72DDE">
            <w:r>
              <w:t xml:space="preserve">Year 5/6 Rule </w:t>
            </w:r>
            <w:r w:rsidR="0039301F">
              <w:t>50</w:t>
            </w:r>
          </w:p>
          <w:p w14:paraId="55AEBB25" w14:textId="58A33723" w:rsidR="005E38F9" w:rsidRDefault="005E38F9" w:rsidP="00B72DDE"/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F6681D" w14:paraId="1401F280" w14:textId="77777777" w:rsidTr="00DB46AB">
        <w:trPr>
          <w:trHeight w:val="2749"/>
        </w:trPr>
        <w:tc>
          <w:tcPr>
            <w:tcW w:w="1147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1398" w:type="dxa"/>
          </w:tcPr>
          <w:p w14:paraId="23EE6589" w14:textId="77777777" w:rsidR="00864E03" w:rsidRDefault="00864E03"/>
          <w:p w14:paraId="772498FF" w14:textId="01072D4C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9D7BA8" w:rsidRPr="009D7BA8">
              <w:t xml:space="preserve">add </w:t>
            </w:r>
            <w:r w:rsidR="00F417CF">
              <w:t xml:space="preserve">fractions </w:t>
            </w:r>
          </w:p>
          <w:p w14:paraId="157F51C7" w14:textId="0BB9EF79" w:rsidR="00864E03" w:rsidRPr="009D7BA8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4DDC2C5C" w14:textId="77777777" w:rsidR="00277449" w:rsidRDefault="00BA0AD0" w:rsidP="00277449">
            <w:r>
              <w:t xml:space="preserve">We are going to </w:t>
            </w:r>
            <w:r w:rsidR="00277449">
              <w:t>work on fractions this week.</w:t>
            </w:r>
          </w:p>
          <w:p w14:paraId="02E639A7" w14:textId="553E6002" w:rsidR="00BA0AD0" w:rsidRDefault="00BA0AD0"/>
          <w:p w14:paraId="54F60A3D" w14:textId="465FC073" w:rsidR="00BA0AD0" w:rsidRDefault="00BA0AD0">
            <w:r>
              <w:t>Please watch this video</w:t>
            </w:r>
          </w:p>
          <w:p w14:paraId="32CCD16A" w14:textId="300226BF" w:rsidR="002E3DA7" w:rsidRDefault="00BF4BE2">
            <w:pPr>
              <w:rPr>
                <w:b/>
              </w:rPr>
            </w:pPr>
            <w:hyperlink r:id="rId11" w:history="1">
              <w:r w:rsidR="00CE75C5" w:rsidRPr="00444F2D">
                <w:rPr>
                  <w:rStyle w:val="Hyperlink"/>
                  <w:b/>
                </w:rPr>
                <w:t>https://vimeo.com/471389642</w:t>
              </w:r>
            </w:hyperlink>
          </w:p>
          <w:p w14:paraId="66645B67" w14:textId="0B6160A7" w:rsidR="00CE75C5" w:rsidRDefault="00CE75C5">
            <w:pPr>
              <w:rPr>
                <w:b/>
              </w:rPr>
            </w:pPr>
          </w:p>
          <w:p w14:paraId="2C4CE31B" w14:textId="75E114AC" w:rsidR="004D1D33" w:rsidRPr="00565372" w:rsidRDefault="004D1D33" w:rsidP="004D1D33">
            <w:pPr>
              <w:rPr>
                <w:rStyle w:val="Hyperlink"/>
                <w:u w:val="none"/>
              </w:rPr>
            </w:pPr>
            <w:r w:rsidRPr="00565372">
              <w:rPr>
                <w:rStyle w:val="Hyperlink"/>
                <w:b/>
                <w:bCs/>
                <w:color w:val="auto"/>
                <w:u w:val="none"/>
              </w:rPr>
              <w:t>Remember I have shown you the butterfly method for adding and subtracting fractions when the denominators are different. If you need to use the Bu</w:t>
            </w:r>
            <w:r>
              <w:rPr>
                <w:rStyle w:val="Hyperlink"/>
                <w:b/>
                <w:bCs/>
                <w:color w:val="auto"/>
                <w:u w:val="none"/>
              </w:rPr>
              <w:t>t</w:t>
            </w:r>
            <w:r w:rsidRPr="00565372">
              <w:rPr>
                <w:rStyle w:val="Hyperlink"/>
                <w:b/>
                <w:bCs/>
                <w:color w:val="auto"/>
                <w:u w:val="none"/>
              </w:rPr>
              <w:t>terfly method, here is a reminder</w:t>
            </w:r>
            <w:r w:rsidRPr="00565372">
              <w:rPr>
                <w:rStyle w:val="Hyperlink"/>
                <w:u w:val="none"/>
              </w:rPr>
              <w:t xml:space="preserve">: </w:t>
            </w:r>
          </w:p>
          <w:p w14:paraId="31C5A84F" w14:textId="1CB13BAF" w:rsidR="00F417CF" w:rsidRDefault="00F417CF">
            <w:pPr>
              <w:rPr>
                <w:b/>
              </w:rPr>
            </w:pPr>
          </w:p>
          <w:p w14:paraId="6D7FF575" w14:textId="30D855F7" w:rsidR="00F417CF" w:rsidRDefault="00984241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666B8CC" wp14:editId="5DCC62AB">
                  <wp:extent cx="1638300" cy="211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C50224" w14:textId="78EFF2B2" w:rsidR="00F417CF" w:rsidRDefault="00F417CF">
            <w:pPr>
              <w:rPr>
                <w:b/>
              </w:rPr>
            </w:pPr>
          </w:p>
          <w:p w14:paraId="494A8F3B" w14:textId="4C65A9D2" w:rsidR="00F417CF" w:rsidRDefault="00F417CF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465513F1" w14:textId="0690FDF5" w:rsidR="00B00F1C" w:rsidRDefault="00B00F1C" w:rsidP="00D52470">
            <w:r>
              <w:t xml:space="preserve">Year 6 </w:t>
            </w:r>
            <w:proofErr w:type="spellStart"/>
            <w:r>
              <w:t>Homelearning</w:t>
            </w:r>
            <w:proofErr w:type="spellEnd"/>
            <w:r>
              <w:t xml:space="preserve"> Maths </w:t>
            </w:r>
            <w:r w:rsidR="00D52470">
              <w:t>Work Wednesday</w:t>
            </w:r>
          </w:p>
          <w:p w14:paraId="036B52BC" w14:textId="77777777" w:rsidR="00D52470" w:rsidRDefault="00D52470" w:rsidP="00D52470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5F4AEDA5" w14:textId="23D7C0CB" w:rsidR="00B00F1C" w:rsidRDefault="00B00F1C">
            <w:r>
              <w:t>Extension</w:t>
            </w:r>
            <w:r w:rsidR="00DE5130">
              <w:t xml:space="preserve"> then do </w:t>
            </w:r>
            <w:r w:rsidR="00F6681D">
              <w:t xml:space="preserve">the following problem: </w:t>
            </w:r>
            <w:r w:rsidR="00DE5130">
              <w:t xml:space="preserve"> </w:t>
            </w:r>
            <w:r w:rsidR="001843DB">
              <w:t>(Hint drawing a picture might help you to solve this</w:t>
            </w:r>
            <w:r w:rsidR="009A379B">
              <w:t>)</w:t>
            </w:r>
          </w:p>
          <w:p w14:paraId="49A0C0C1" w14:textId="370F7671" w:rsidR="00DB1357" w:rsidRDefault="00DB1357"/>
          <w:p w14:paraId="673FAE15" w14:textId="11063E16" w:rsidR="00DB1357" w:rsidRDefault="00DB1357"/>
          <w:p w14:paraId="19F2CC29" w14:textId="2B8E40F3" w:rsidR="00CE0689" w:rsidRDefault="00F6681D" w:rsidP="00B030B7">
            <w:r>
              <w:rPr>
                <w:noProof/>
              </w:rPr>
              <w:drawing>
                <wp:inline distT="0" distB="0" distL="0" distR="0" wp14:anchorId="3F72C3C5" wp14:editId="0415F6E6">
                  <wp:extent cx="3858366" cy="2893695"/>
                  <wp:effectExtent l="0" t="0" r="889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758" cy="290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4283" w14:paraId="0559CB02" w14:textId="77777777" w:rsidTr="00DB46AB">
        <w:tc>
          <w:tcPr>
            <w:tcW w:w="1147" w:type="dxa"/>
          </w:tcPr>
          <w:p w14:paraId="570CB8D2" w14:textId="4B5799B0" w:rsidR="002D4283" w:rsidRDefault="002D4283" w:rsidP="002D4283">
            <w:r>
              <w:lastRenderedPageBreak/>
              <w:t>Maths</w:t>
            </w:r>
          </w:p>
          <w:p w14:paraId="0B0AEBE0" w14:textId="42B8EC8C" w:rsidR="002D4283" w:rsidRDefault="002D4283" w:rsidP="002D4283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</w:p>
        </w:tc>
        <w:tc>
          <w:tcPr>
            <w:tcW w:w="1398" w:type="dxa"/>
          </w:tcPr>
          <w:p w14:paraId="3D07A26D" w14:textId="0150161B" w:rsidR="002D4283" w:rsidRDefault="002D4283" w:rsidP="002D4283">
            <w:r>
              <w:rPr>
                <w:bCs/>
              </w:rPr>
              <w:t xml:space="preserve">LO To </w:t>
            </w:r>
            <w:r>
              <w:rPr>
                <w:bCs/>
              </w:rPr>
              <w:t>Understand equivalent fractions</w:t>
            </w:r>
          </w:p>
        </w:tc>
        <w:tc>
          <w:tcPr>
            <w:tcW w:w="5353" w:type="dxa"/>
          </w:tcPr>
          <w:p w14:paraId="00C0D312" w14:textId="77777777" w:rsidR="002D4283" w:rsidRDefault="002D4283" w:rsidP="002D4283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Today we are going to continue our work on equivalent fractions.</w:t>
            </w:r>
          </w:p>
          <w:p w14:paraId="006E0C92" w14:textId="77777777" w:rsidR="002D4283" w:rsidRDefault="002D4283" w:rsidP="002D4283">
            <w:pPr>
              <w:rPr>
                <w:rFonts w:cstheme="minorHAnsi"/>
              </w:rPr>
            </w:pPr>
            <w:r>
              <w:rPr>
                <w:rFonts w:cstheme="minorHAnsi"/>
              </w:rPr>
              <w:t>The fraction wall will help you</w:t>
            </w:r>
          </w:p>
          <w:p w14:paraId="18E4E4E8" w14:textId="77777777" w:rsidR="002D4283" w:rsidRDefault="002D4283" w:rsidP="002D428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04442D29" wp14:editId="46852DB3">
                  <wp:extent cx="2466975" cy="1847850"/>
                  <wp:effectExtent l="0" t="0" r="9525" b="0"/>
                  <wp:docPr id="5" name="Picture 5" descr="C:\Users\mmatharu\AppData\Local\Microsoft\Windows\INetCache\Content.MSO\750B83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matharu\AppData\Local\Microsoft\Windows\INetCache\Content.MSO\750B83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2E492C" w14:textId="77777777" w:rsidR="002D4283" w:rsidRDefault="002D4283" w:rsidP="002D4283">
            <w:pPr>
              <w:rPr>
                <w:rFonts w:cstheme="minorHAnsi"/>
              </w:rPr>
            </w:pPr>
          </w:p>
          <w:p w14:paraId="2AB9E09C" w14:textId="77777777" w:rsidR="002D4283" w:rsidRDefault="002D4283" w:rsidP="002D428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 used this when we did work on </w:t>
            </w:r>
            <w:r>
              <w:rPr>
                <w:bCs/>
              </w:rPr>
              <w:t>equivalent fractions.</w:t>
            </w:r>
          </w:p>
          <w:p w14:paraId="37EA84AC" w14:textId="77777777" w:rsidR="002D4283" w:rsidRDefault="002D4283" w:rsidP="002D428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Watch </w:t>
            </w:r>
            <w:hyperlink r:id="rId15" w:history="1">
              <w:r w:rsidRPr="00BB3A09">
                <w:rPr>
                  <w:rStyle w:val="Hyperlink"/>
                  <w:rFonts w:cstheme="minorHAnsi"/>
                </w:rPr>
                <w:t>https://vimeo.com/498327611</w:t>
              </w:r>
            </w:hyperlink>
          </w:p>
          <w:p w14:paraId="3AF07AF6" w14:textId="77777777" w:rsidR="002D4283" w:rsidRDefault="002D4283" w:rsidP="002D4283">
            <w:pPr>
              <w:rPr>
                <w:rFonts w:cstheme="minorHAnsi"/>
              </w:rPr>
            </w:pPr>
          </w:p>
          <w:p w14:paraId="36AA01A4" w14:textId="77777777" w:rsidR="002D4283" w:rsidRDefault="002D4283" w:rsidP="002D4283">
            <w:pPr>
              <w:rPr>
                <w:rFonts w:cstheme="minorHAnsi"/>
              </w:rPr>
            </w:pPr>
          </w:p>
          <w:p w14:paraId="330DB4FD" w14:textId="77777777" w:rsidR="002D4283" w:rsidRDefault="002D4283" w:rsidP="002D428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Make sure you answer the questions in the video and pause when asked to do so. </w:t>
            </w:r>
          </w:p>
          <w:p w14:paraId="2FE52188" w14:textId="77777777" w:rsidR="002D4283" w:rsidRPr="007E638D" w:rsidRDefault="002D4283" w:rsidP="002D4283">
            <w:pPr>
              <w:rPr>
                <w:rFonts w:cstheme="minorHAnsi"/>
              </w:rPr>
            </w:pPr>
          </w:p>
          <w:p w14:paraId="68EF1652" w14:textId="5E9E3727" w:rsidR="002D4283" w:rsidRPr="00AA5170" w:rsidRDefault="002D4283" w:rsidP="002D4283">
            <w:pPr>
              <w:rPr>
                <w:b/>
              </w:rPr>
            </w:pPr>
          </w:p>
        </w:tc>
        <w:tc>
          <w:tcPr>
            <w:tcW w:w="6770" w:type="dxa"/>
          </w:tcPr>
          <w:p w14:paraId="7E370184" w14:textId="77777777" w:rsidR="002D4283" w:rsidRDefault="002D4283" w:rsidP="002D428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group 27.1.21 Complete questions 1-6 the worksheet. </w:t>
            </w:r>
          </w:p>
          <w:p w14:paraId="1F422ED3" w14:textId="77777777" w:rsidR="002D4283" w:rsidRDefault="002D4283" w:rsidP="002D428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Remember whatever you do to the top number (numerator) you must do the same to the bottom number (denominator) of the fraction.</w:t>
            </w:r>
          </w:p>
          <w:p w14:paraId="490B1085" w14:textId="77777777" w:rsidR="002D4283" w:rsidRDefault="002D4283" w:rsidP="002D4283">
            <w:pPr>
              <w:rPr>
                <w:bCs/>
                <w:sz w:val="24"/>
                <w:szCs w:val="24"/>
              </w:rPr>
            </w:pPr>
            <w:r>
              <w:rPr>
                <w:bCs/>
                <w:noProof/>
              </w:rPr>
              <w:drawing>
                <wp:inline distT="0" distB="0" distL="0" distR="0" wp14:anchorId="459971F7" wp14:editId="2AB5FD14">
                  <wp:extent cx="3114675" cy="1285875"/>
                  <wp:effectExtent l="0" t="0" r="9525" b="9525"/>
                  <wp:docPr id="6" name="Picture 6" descr="C:\Users\mmatharu\AppData\Local\Microsoft\Windows\INetCache\Content.MSO\4855F24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matharu\AppData\Local\Microsoft\Windows\INetCache\Content.MSO\4855F24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859D2D" w14:textId="77777777" w:rsidR="002D4283" w:rsidRDefault="002D4283" w:rsidP="002D4283">
            <w:pPr>
              <w:rPr>
                <w:bCs/>
                <w:sz w:val="24"/>
                <w:szCs w:val="24"/>
              </w:rPr>
            </w:pPr>
          </w:p>
          <w:p w14:paraId="48EB9F8A" w14:textId="77777777" w:rsidR="002D4283" w:rsidRDefault="002D4283" w:rsidP="002D428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Have a look at some of the fraction games on-</w:t>
            </w:r>
          </w:p>
          <w:p w14:paraId="125442F5" w14:textId="77777777" w:rsidR="002D4283" w:rsidRDefault="002D4283" w:rsidP="002D4283">
            <w:pPr>
              <w:rPr>
                <w:bCs/>
                <w:sz w:val="24"/>
                <w:szCs w:val="24"/>
              </w:rPr>
            </w:pPr>
            <w:hyperlink r:id="rId17" w:history="1">
              <w:r w:rsidRPr="003607AD">
                <w:rPr>
                  <w:rStyle w:val="Hyperlink"/>
                  <w:bCs/>
                  <w:sz w:val="24"/>
                  <w:szCs w:val="24"/>
                </w:rPr>
                <w:t>https://www.topmarks.co.uk/Search.aspx?q=equivalent%20fractions</w:t>
              </w:r>
            </w:hyperlink>
          </w:p>
          <w:p w14:paraId="3738491E" w14:textId="34FE5732" w:rsidR="002D4283" w:rsidRPr="00E158A1" w:rsidRDefault="002D4283" w:rsidP="002D4283">
            <w:pPr>
              <w:rPr>
                <w:b/>
              </w:rPr>
            </w:pPr>
          </w:p>
        </w:tc>
      </w:tr>
      <w:tr w:rsidR="002D4283" w14:paraId="3994085C" w14:textId="77777777" w:rsidTr="00DB46AB">
        <w:tc>
          <w:tcPr>
            <w:tcW w:w="1147" w:type="dxa"/>
          </w:tcPr>
          <w:p w14:paraId="32CED3C0" w14:textId="77777777" w:rsidR="002D4283" w:rsidRDefault="002D4283" w:rsidP="002D4283">
            <w:r>
              <w:t>Topic</w:t>
            </w:r>
          </w:p>
          <w:p w14:paraId="29C0E5AE" w14:textId="6CA07C8A" w:rsidR="002D4283" w:rsidRDefault="002D4283" w:rsidP="002D4283">
            <w:r>
              <w:t>Art</w:t>
            </w:r>
          </w:p>
        </w:tc>
        <w:tc>
          <w:tcPr>
            <w:tcW w:w="1398" w:type="dxa"/>
          </w:tcPr>
          <w:p w14:paraId="6837FB22" w14:textId="3BF671ED" w:rsidR="002D4283" w:rsidRDefault="002D4283" w:rsidP="002D4283">
            <w:r>
              <w:t xml:space="preserve">To recreate Hokusai’s Mount Fuji </w:t>
            </w:r>
            <w:r>
              <w:lastRenderedPageBreak/>
              <w:t xml:space="preserve">using sketching. </w:t>
            </w:r>
          </w:p>
        </w:tc>
        <w:tc>
          <w:tcPr>
            <w:tcW w:w="5353" w:type="dxa"/>
          </w:tcPr>
          <w:p w14:paraId="787D6B75" w14:textId="77777777" w:rsidR="002D4283" w:rsidRDefault="002D4283" w:rsidP="002D4283">
            <w:r>
              <w:lastRenderedPageBreak/>
              <w:t xml:space="preserve">Read through the </w:t>
            </w:r>
            <w:proofErr w:type="spellStart"/>
            <w:r>
              <w:t>Powerpoint</w:t>
            </w:r>
            <w:proofErr w:type="spellEnd"/>
            <w:r>
              <w:t xml:space="preserve">, clicking on the sound clips. </w:t>
            </w:r>
          </w:p>
          <w:p w14:paraId="7E9069F3" w14:textId="77777777" w:rsidR="002D4283" w:rsidRDefault="002D4283" w:rsidP="002D4283"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0D23E257" wp14:editId="34AED7D5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50800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053D98A0" w14:textId="77777777" w:rsidR="002D4283" w:rsidRDefault="002D4283" w:rsidP="002D4283"/>
          <w:p w14:paraId="2714E3A8" w14:textId="77777777" w:rsidR="002D4283" w:rsidRDefault="002D4283" w:rsidP="002D4283"/>
          <w:p w14:paraId="676E59FA" w14:textId="77777777" w:rsidR="002D4283" w:rsidRDefault="002D4283" w:rsidP="002D4283"/>
          <w:p w14:paraId="0F7EC3A2" w14:textId="77777777" w:rsidR="002D4283" w:rsidRPr="00327077" w:rsidRDefault="002D4283" w:rsidP="002D4283">
            <w:pPr>
              <w:rPr>
                <w:sz w:val="28"/>
              </w:rPr>
            </w:pPr>
          </w:p>
          <w:p w14:paraId="46AA26A9" w14:textId="0053EE13" w:rsidR="002D4283" w:rsidRDefault="002D4283" w:rsidP="002D4283"/>
        </w:tc>
        <w:tc>
          <w:tcPr>
            <w:tcW w:w="6770" w:type="dxa"/>
          </w:tcPr>
          <w:p w14:paraId="329AD102" w14:textId="77777777" w:rsidR="002D4283" w:rsidRDefault="002D4283" w:rsidP="002D4283">
            <w:r>
              <w:lastRenderedPageBreak/>
              <w:t xml:space="preserve">Sketch Hokusai’s ‘Mount Fuji’, following the success criteria. </w:t>
            </w:r>
          </w:p>
          <w:p w14:paraId="0899FD09" w14:textId="3FDEB3E8" w:rsidR="002D4283" w:rsidRDefault="002D4283" w:rsidP="002D4283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9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8D9625" w14:textId="77777777" w:rsidR="00BF4BE2" w:rsidRDefault="00BF4BE2" w:rsidP="00864E03">
      <w:pPr>
        <w:spacing w:after="0" w:line="240" w:lineRule="auto"/>
      </w:pPr>
      <w:r>
        <w:separator/>
      </w:r>
    </w:p>
  </w:endnote>
  <w:endnote w:type="continuationSeparator" w:id="0">
    <w:p w14:paraId="00BE268C" w14:textId="77777777" w:rsidR="00BF4BE2" w:rsidRDefault="00BF4BE2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58F38" w14:textId="77777777" w:rsidR="00BF4BE2" w:rsidRDefault="00BF4BE2" w:rsidP="00864E03">
      <w:pPr>
        <w:spacing w:after="0" w:line="240" w:lineRule="auto"/>
      </w:pPr>
      <w:r>
        <w:separator/>
      </w:r>
    </w:p>
  </w:footnote>
  <w:footnote w:type="continuationSeparator" w:id="0">
    <w:p w14:paraId="2E3B2314" w14:textId="77777777" w:rsidR="00BF4BE2" w:rsidRDefault="00BF4BE2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264AC2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743CB3">
      <w:rPr>
        <w:b/>
        <w:bCs/>
        <w:sz w:val="28"/>
        <w:szCs w:val="28"/>
      </w:rPr>
      <w:t>4</w:t>
    </w:r>
  </w:p>
  <w:p w14:paraId="0717E714" w14:textId="25482DA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1E5C9F">
      <w:rPr>
        <w:b/>
        <w:bCs/>
        <w:sz w:val="28"/>
        <w:szCs w:val="28"/>
      </w:rPr>
      <w:t>3</w:t>
    </w:r>
    <w:r w:rsidR="004C689F">
      <w:rPr>
        <w:b/>
        <w:bCs/>
        <w:sz w:val="28"/>
        <w:szCs w:val="28"/>
      </w:rPr>
      <w:t xml:space="preserve"> - </w:t>
    </w:r>
    <w:r w:rsidR="001E5C9F">
      <w:rPr>
        <w:b/>
        <w:bCs/>
        <w:sz w:val="28"/>
        <w:szCs w:val="28"/>
      </w:rPr>
      <w:t>Wednesday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A360E"/>
    <w:rsid w:val="000A4446"/>
    <w:rsid w:val="000F790C"/>
    <w:rsid w:val="001065A6"/>
    <w:rsid w:val="001744CE"/>
    <w:rsid w:val="001843DB"/>
    <w:rsid w:val="00184ED5"/>
    <w:rsid w:val="00196C50"/>
    <w:rsid w:val="001C2722"/>
    <w:rsid w:val="001C4F6E"/>
    <w:rsid w:val="001E5C9F"/>
    <w:rsid w:val="001F1DDC"/>
    <w:rsid w:val="00220BE5"/>
    <w:rsid w:val="00226DF9"/>
    <w:rsid w:val="00277449"/>
    <w:rsid w:val="00277F10"/>
    <w:rsid w:val="002A2E5A"/>
    <w:rsid w:val="002B4F42"/>
    <w:rsid w:val="002C4422"/>
    <w:rsid w:val="002D3F9E"/>
    <w:rsid w:val="002D4283"/>
    <w:rsid w:val="002D53BD"/>
    <w:rsid w:val="002D6C59"/>
    <w:rsid w:val="002E3DA7"/>
    <w:rsid w:val="003027BA"/>
    <w:rsid w:val="00363100"/>
    <w:rsid w:val="003750B4"/>
    <w:rsid w:val="0039301F"/>
    <w:rsid w:val="003A13EC"/>
    <w:rsid w:val="003A7113"/>
    <w:rsid w:val="003C6BD6"/>
    <w:rsid w:val="003E020B"/>
    <w:rsid w:val="003F7D87"/>
    <w:rsid w:val="00461D38"/>
    <w:rsid w:val="004949F9"/>
    <w:rsid w:val="004C689F"/>
    <w:rsid w:val="004C6B55"/>
    <w:rsid w:val="004D1D33"/>
    <w:rsid w:val="004D37B3"/>
    <w:rsid w:val="004D5E18"/>
    <w:rsid w:val="00502DB8"/>
    <w:rsid w:val="00527670"/>
    <w:rsid w:val="005544C5"/>
    <w:rsid w:val="00581D33"/>
    <w:rsid w:val="0058747F"/>
    <w:rsid w:val="00590DCA"/>
    <w:rsid w:val="005B6743"/>
    <w:rsid w:val="005B7417"/>
    <w:rsid w:val="005E38F9"/>
    <w:rsid w:val="005F3E36"/>
    <w:rsid w:val="00653DCC"/>
    <w:rsid w:val="006611EC"/>
    <w:rsid w:val="0066732F"/>
    <w:rsid w:val="006B6229"/>
    <w:rsid w:val="006C2D3F"/>
    <w:rsid w:val="006C64B7"/>
    <w:rsid w:val="006F3037"/>
    <w:rsid w:val="006F3E1E"/>
    <w:rsid w:val="00717A1C"/>
    <w:rsid w:val="00736ADC"/>
    <w:rsid w:val="00743CB3"/>
    <w:rsid w:val="007828B3"/>
    <w:rsid w:val="007A253F"/>
    <w:rsid w:val="007B5DA2"/>
    <w:rsid w:val="007B760B"/>
    <w:rsid w:val="007D08EE"/>
    <w:rsid w:val="007D3F65"/>
    <w:rsid w:val="007E2E55"/>
    <w:rsid w:val="007F6A2E"/>
    <w:rsid w:val="00855B97"/>
    <w:rsid w:val="00864E03"/>
    <w:rsid w:val="008A48B7"/>
    <w:rsid w:val="008F4EC2"/>
    <w:rsid w:val="008F5473"/>
    <w:rsid w:val="00922727"/>
    <w:rsid w:val="00924A23"/>
    <w:rsid w:val="00933352"/>
    <w:rsid w:val="00936D8E"/>
    <w:rsid w:val="00977416"/>
    <w:rsid w:val="009836E2"/>
    <w:rsid w:val="00984241"/>
    <w:rsid w:val="00987D7F"/>
    <w:rsid w:val="009A379B"/>
    <w:rsid w:val="009D7BA8"/>
    <w:rsid w:val="009F4CFD"/>
    <w:rsid w:val="00A13D31"/>
    <w:rsid w:val="00A1544C"/>
    <w:rsid w:val="00A24E4F"/>
    <w:rsid w:val="00A5686E"/>
    <w:rsid w:val="00A71336"/>
    <w:rsid w:val="00AA5170"/>
    <w:rsid w:val="00B00F1C"/>
    <w:rsid w:val="00B030B7"/>
    <w:rsid w:val="00B057DB"/>
    <w:rsid w:val="00B6431F"/>
    <w:rsid w:val="00B72DDE"/>
    <w:rsid w:val="00BA0AD0"/>
    <w:rsid w:val="00BF4BE2"/>
    <w:rsid w:val="00C24A0C"/>
    <w:rsid w:val="00C27F5F"/>
    <w:rsid w:val="00C70AA4"/>
    <w:rsid w:val="00C73092"/>
    <w:rsid w:val="00C8229D"/>
    <w:rsid w:val="00CA1C9B"/>
    <w:rsid w:val="00CB174A"/>
    <w:rsid w:val="00CE0689"/>
    <w:rsid w:val="00CE75C5"/>
    <w:rsid w:val="00CF1680"/>
    <w:rsid w:val="00D03C69"/>
    <w:rsid w:val="00D16B61"/>
    <w:rsid w:val="00D276E8"/>
    <w:rsid w:val="00D52470"/>
    <w:rsid w:val="00DB1357"/>
    <w:rsid w:val="00DB46AB"/>
    <w:rsid w:val="00DE5130"/>
    <w:rsid w:val="00E158A1"/>
    <w:rsid w:val="00E5394F"/>
    <w:rsid w:val="00E73CED"/>
    <w:rsid w:val="00EB0D5B"/>
    <w:rsid w:val="00EE116F"/>
    <w:rsid w:val="00F23E0C"/>
    <w:rsid w:val="00F30BBC"/>
    <w:rsid w:val="00F31C4F"/>
    <w:rsid w:val="00F417CF"/>
    <w:rsid w:val="00F6681D"/>
    <w:rsid w:val="00F7476C"/>
    <w:rsid w:val="00FA7059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topmarks.co.uk/Search.aspx?q=equivalent%20fraction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71389642" TargetMode="External"/><Relationship Id="rId5" Type="http://schemas.openxmlformats.org/officeDocument/2006/relationships/styles" Target="styles.xml"/><Relationship Id="rId15" Type="http://schemas.openxmlformats.org/officeDocument/2006/relationships/hyperlink" Target="https://vimeo.com/498327611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22</cp:revision>
  <dcterms:created xsi:type="dcterms:W3CDTF">2021-01-18T09:35:00Z</dcterms:created>
  <dcterms:modified xsi:type="dcterms:W3CDTF">2021-01-26T14:28:00Z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